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A515E" w:rsidRDefault="00373748" w:rsidP="000A51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proofErr w:type="gramStart"/>
      <w:r w:rsidR="000A515E">
        <w:rPr>
          <w:rFonts w:ascii="Times New Roman" w:eastAsia="Calibri" w:hAnsi="Times New Roman" w:cs="Times New Roman"/>
          <w:bCs/>
          <w:sz w:val="12"/>
          <w:szCs w:val="12"/>
        </w:rPr>
        <w:t>Постановление главы сельского поселения Сергиевск</w:t>
      </w:r>
      <w:r w:rsidR="0046065C">
        <w:rPr>
          <w:rFonts w:ascii="Times New Roman" w:eastAsia="Calibri" w:hAnsi="Times New Roman" w:cs="Times New Roman"/>
          <w:bCs/>
          <w:sz w:val="12"/>
          <w:szCs w:val="12"/>
        </w:rPr>
        <w:t xml:space="preserve"> муниципального района Сергиевс</w:t>
      </w:r>
      <w:r w:rsidR="000A515E">
        <w:rPr>
          <w:rFonts w:ascii="Times New Roman" w:eastAsia="Calibri" w:hAnsi="Times New Roman" w:cs="Times New Roman"/>
          <w:bCs/>
          <w:sz w:val="12"/>
          <w:szCs w:val="12"/>
        </w:rPr>
        <w:t>кий Самарской области №8 от «17</w:t>
      </w:r>
      <w:r w:rsidR="0046065C">
        <w:rPr>
          <w:rFonts w:ascii="Times New Roman" w:eastAsia="Calibri" w:hAnsi="Times New Roman" w:cs="Times New Roman"/>
          <w:bCs/>
          <w:sz w:val="12"/>
          <w:szCs w:val="12"/>
        </w:rPr>
        <w:t>» сентября 2021 года «</w:t>
      </w:r>
      <w:r w:rsidR="000A515E" w:rsidRPr="000A515E">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63:31:0702022:151, площадью 1519 </w:t>
      </w:r>
      <w:proofErr w:type="spellStart"/>
      <w:r w:rsidR="000A515E" w:rsidRPr="000A515E">
        <w:rPr>
          <w:rFonts w:ascii="Times New Roman" w:eastAsia="Calibri" w:hAnsi="Times New Roman" w:cs="Times New Roman"/>
          <w:bCs/>
          <w:sz w:val="12"/>
          <w:szCs w:val="12"/>
        </w:rPr>
        <w:t>кв.м</w:t>
      </w:r>
      <w:proofErr w:type="spellEnd"/>
      <w:r w:rsidR="000A515E" w:rsidRPr="000A515E">
        <w:rPr>
          <w:rFonts w:ascii="Times New Roman" w:eastAsia="Calibri" w:hAnsi="Times New Roman" w:cs="Times New Roman"/>
          <w:bCs/>
          <w:sz w:val="12"/>
          <w:szCs w:val="12"/>
        </w:rPr>
        <w:t>., расположенного по адресу:</w:t>
      </w:r>
      <w:proofErr w:type="gramEnd"/>
      <w:r w:rsidR="000A515E" w:rsidRPr="000A515E">
        <w:rPr>
          <w:rFonts w:ascii="Times New Roman" w:eastAsia="Calibri" w:hAnsi="Times New Roman" w:cs="Times New Roman"/>
          <w:bCs/>
          <w:sz w:val="12"/>
          <w:szCs w:val="12"/>
        </w:rPr>
        <w:t xml:space="preserve"> Российская Федерация, Самарская область, муниципальный район Сергиевский, сельское поселение Сергиевск, село Сергиевск, улица </w:t>
      </w:r>
      <w:proofErr w:type="spellStart"/>
      <w:r w:rsidR="000A515E" w:rsidRPr="000A515E">
        <w:rPr>
          <w:rFonts w:ascii="Times New Roman" w:eastAsia="Calibri" w:hAnsi="Times New Roman" w:cs="Times New Roman"/>
          <w:bCs/>
          <w:sz w:val="12"/>
          <w:szCs w:val="12"/>
        </w:rPr>
        <w:t>П.Ганюшина</w:t>
      </w:r>
      <w:proofErr w:type="spellEnd"/>
      <w:r w:rsidR="000A515E" w:rsidRPr="000A515E">
        <w:rPr>
          <w:rFonts w:ascii="Times New Roman" w:eastAsia="Calibri" w:hAnsi="Times New Roman" w:cs="Times New Roman"/>
          <w:bCs/>
          <w:sz w:val="12"/>
          <w:szCs w:val="12"/>
        </w:rPr>
        <w:t>, земельный участок 51</w:t>
      </w:r>
      <w:r w:rsidR="0046065C">
        <w:rPr>
          <w:rFonts w:ascii="Times New Roman" w:eastAsia="Calibri" w:hAnsi="Times New Roman" w:cs="Times New Roman"/>
          <w:bCs/>
          <w:sz w:val="12"/>
          <w:szCs w:val="12"/>
        </w:rPr>
        <w:t>»…</w:t>
      </w:r>
      <w:r w:rsidR="000A515E">
        <w:rPr>
          <w:rFonts w:ascii="Times New Roman" w:eastAsia="Calibri" w:hAnsi="Times New Roman" w:cs="Times New Roman"/>
          <w:bCs/>
          <w:sz w:val="12"/>
          <w:szCs w:val="12"/>
        </w:rPr>
        <w:t>………………………………….</w:t>
      </w:r>
      <w:r w:rsidR="0046065C">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0A515E" w:rsidRDefault="00E723B4" w:rsidP="00671E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0A515E">
        <w:rPr>
          <w:rFonts w:ascii="Times New Roman" w:eastAsia="Calibri" w:hAnsi="Times New Roman" w:cs="Times New Roman"/>
          <w:bCs/>
          <w:sz w:val="12"/>
          <w:szCs w:val="12"/>
        </w:rPr>
        <w:t>Распоряжение администрации</w:t>
      </w:r>
      <w:r w:rsidR="00714944">
        <w:rPr>
          <w:rFonts w:ascii="Times New Roman" w:eastAsia="Calibri" w:hAnsi="Times New Roman" w:cs="Times New Roman"/>
          <w:bCs/>
          <w:sz w:val="12"/>
          <w:szCs w:val="12"/>
        </w:rPr>
        <w:t xml:space="preserve"> муниципального района Сергиевский Самарской области №</w:t>
      </w:r>
      <w:r w:rsidR="000A515E">
        <w:rPr>
          <w:rFonts w:ascii="Times New Roman" w:eastAsia="Calibri" w:hAnsi="Times New Roman" w:cs="Times New Roman"/>
          <w:bCs/>
          <w:sz w:val="12"/>
          <w:szCs w:val="12"/>
        </w:rPr>
        <w:t>1388-р от «15</w:t>
      </w:r>
      <w:r w:rsidR="00714944">
        <w:rPr>
          <w:rFonts w:ascii="Times New Roman" w:eastAsia="Calibri" w:hAnsi="Times New Roman" w:cs="Times New Roman"/>
          <w:bCs/>
          <w:sz w:val="12"/>
          <w:szCs w:val="12"/>
        </w:rPr>
        <w:t xml:space="preserve">» сентября 2021 года </w:t>
      </w:r>
      <w:r w:rsidR="000A515E" w:rsidRPr="000A515E">
        <w:rPr>
          <w:rFonts w:ascii="Times New Roman" w:eastAsia="Calibri" w:hAnsi="Times New Roman" w:cs="Times New Roman"/>
          <w:bCs/>
          <w:sz w:val="12"/>
          <w:szCs w:val="12"/>
        </w:rPr>
        <w:t>«О начале отопительного сезона на территории му</w:t>
      </w:r>
      <w:r w:rsidR="000A515E">
        <w:rPr>
          <w:rFonts w:ascii="Times New Roman" w:eastAsia="Calibri" w:hAnsi="Times New Roman" w:cs="Times New Roman"/>
          <w:bCs/>
          <w:sz w:val="12"/>
          <w:szCs w:val="12"/>
        </w:rPr>
        <w:t>ниципального района Сергиевский</w:t>
      </w:r>
      <w:r w:rsidR="000A515E" w:rsidRPr="000A515E">
        <w:rPr>
          <w:rFonts w:ascii="Times New Roman" w:eastAsia="Calibri" w:hAnsi="Times New Roman" w:cs="Times New Roman"/>
          <w:bCs/>
          <w:sz w:val="12"/>
          <w:szCs w:val="12"/>
        </w:rPr>
        <w:t xml:space="preserve"> в 2021-2022 гг.»</w:t>
      </w:r>
      <w:r w:rsidR="00714944">
        <w:rPr>
          <w:rFonts w:ascii="Times New Roman" w:eastAsia="Calibri" w:hAnsi="Times New Roman" w:cs="Times New Roman"/>
          <w:bCs/>
          <w:sz w:val="12"/>
          <w:szCs w:val="12"/>
        </w:rPr>
        <w:t>……………………</w:t>
      </w:r>
      <w:r w:rsidR="000A515E">
        <w:rPr>
          <w:rFonts w:ascii="Times New Roman" w:eastAsia="Calibri" w:hAnsi="Times New Roman" w:cs="Times New Roman"/>
          <w:bCs/>
          <w:sz w:val="12"/>
          <w:szCs w:val="12"/>
        </w:rPr>
        <w:t>……………………………………...3</w:t>
      </w:r>
    </w:p>
    <w:p w:rsidR="00671ED8" w:rsidRDefault="001A2D70" w:rsidP="00671E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671ED8">
        <w:rPr>
          <w:rFonts w:ascii="Times New Roman" w:eastAsia="Calibri" w:hAnsi="Times New Roman" w:cs="Times New Roman"/>
          <w:bCs/>
          <w:sz w:val="12"/>
          <w:szCs w:val="12"/>
        </w:rPr>
        <w:t>Постановление администрации</w:t>
      </w:r>
      <w:r w:rsidR="009740ED" w:rsidRPr="009740ED">
        <w:rPr>
          <w:rFonts w:ascii="Times New Roman" w:eastAsia="Calibri" w:hAnsi="Times New Roman" w:cs="Times New Roman"/>
          <w:bCs/>
          <w:sz w:val="12"/>
          <w:szCs w:val="12"/>
        </w:rPr>
        <w:t xml:space="preserve"> </w:t>
      </w:r>
      <w:r w:rsidR="009740ED">
        <w:rPr>
          <w:rFonts w:ascii="Times New Roman" w:eastAsia="Calibri" w:hAnsi="Times New Roman" w:cs="Times New Roman"/>
          <w:bCs/>
          <w:sz w:val="12"/>
          <w:szCs w:val="12"/>
        </w:rPr>
        <w:t>муниципального района С</w:t>
      </w:r>
      <w:r w:rsidR="00671ED8">
        <w:rPr>
          <w:rFonts w:ascii="Times New Roman" w:eastAsia="Calibri" w:hAnsi="Times New Roman" w:cs="Times New Roman"/>
          <w:bCs/>
          <w:sz w:val="12"/>
          <w:szCs w:val="12"/>
        </w:rPr>
        <w:t>ергиевский Самарской области №885 от «15</w:t>
      </w:r>
      <w:r w:rsidR="009740ED">
        <w:rPr>
          <w:rFonts w:ascii="Times New Roman" w:eastAsia="Calibri" w:hAnsi="Times New Roman" w:cs="Times New Roman"/>
          <w:bCs/>
          <w:sz w:val="12"/>
          <w:szCs w:val="12"/>
        </w:rPr>
        <w:t>» сентября 2021 года «</w:t>
      </w:r>
      <w:r w:rsidR="00671ED8" w:rsidRPr="00671ED8">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671ED8" w:rsidRPr="00671ED8">
        <w:rPr>
          <w:rFonts w:ascii="Times New Roman" w:eastAsia="Calibri" w:hAnsi="Times New Roman" w:cs="Times New Roman"/>
          <w:bCs/>
          <w:sz w:val="12"/>
          <w:szCs w:val="12"/>
        </w:rPr>
        <w:t>Самараинвестнефть</w:t>
      </w:r>
      <w:proofErr w:type="spellEnd"/>
      <w:r w:rsidR="00671ED8" w:rsidRPr="00671ED8">
        <w:rPr>
          <w:rFonts w:ascii="Times New Roman" w:eastAsia="Calibri" w:hAnsi="Times New Roman" w:cs="Times New Roman"/>
          <w:bCs/>
          <w:sz w:val="12"/>
          <w:szCs w:val="12"/>
        </w:rPr>
        <w:t xml:space="preserve">»: «Обустройство </w:t>
      </w:r>
      <w:proofErr w:type="spellStart"/>
      <w:r w:rsidR="00671ED8" w:rsidRPr="00671ED8">
        <w:rPr>
          <w:rFonts w:ascii="Times New Roman" w:eastAsia="Calibri" w:hAnsi="Times New Roman" w:cs="Times New Roman"/>
          <w:bCs/>
          <w:sz w:val="12"/>
          <w:szCs w:val="12"/>
        </w:rPr>
        <w:t>Иржовского</w:t>
      </w:r>
      <w:proofErr w:type="spellEnd"/>
      <w:r w:rsidR="00671ED8" w:rsidRPr="00671ED8">
        <w:rPr>
          <w:rFonts w:ascii="Times New Roman" w:eastAsia="Calibri" w:hAnsi="Times New Roman" w:cs="Times New Roman"/>
          <w:bCs/>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w:t>
      </w:r>
      <w:r w:rsidR="009740ED">
        <w:rPr>
          <w:rFonts w:ascii="Times New Roman" w:eastAsia="Calibri" w:hAnsi="Times New Roman" w:cs="Times New Roman"/>
          <w:bCs/>
          <w:sz w:val="12"/>
          <w:szCs w:val="12"/>
        </w:rPr>
        <w:t>»……………………</w:t>
      </w:r>
      <w:r w:rsidR="00EB6A93">
        <w:rPr>
          <w:rFonts w:ascii="Times New Roman" w:eastAsia="Calibri" w:hAnsi="Times New Roman" w:cs="Times New Roman"/>
          <w:bCs/>
          <w:sz w:val="12"/>
          <w:szCs w:val="12"/>
        </w:rPr>
        <w:t>……………………………………………………………...</w:t>
      </w:r>
      <w:r w:rsidR="00671ED8">
        <w:rPr>
          <w:rFonts w:ascii="Times New Roman" w:eastAsia="Calibri" w:hAnsi="Times New Roman" w:cs="Times New Roman"/>
          <w:bCs/>
          <w:sz w:val="12"/>
          <w:szCs w:val="12"/>
        </w:rPr>
        <w:t>…………….3</w:t>
      </w:r>
    </w:p>
    <w:p w:rsidR="00671ED8" w:rsidRDefault="00192138" w:rsidP="00F07B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9F2B67">
        <w:rPr>
          <w:rFonts w:ascii="Times New Roman" w:eastAsia="Calibri" w:hAnsi="Times New Roman" w:cs="Times New Roman"/>
          <w:bCs/>
          <w:sz w:val="12"/>
          <w:szCs w:val="12"/>
        </w:rPr>
        <w:t xml:space="preserve"> </w:t>
      </w:r>
      <w:proofErr w:type="gramStart"/>
      <w:r w:rsidR="00671ED8">
        <w:rPr>
          <w:rFonts w:ascii="Times New Roman" w:eastAsia="Calibri" w:hAnsi="Times New Roman" w:cs="Times New Roman"/>
          <w:bCs/>
          <w:sz w:val="12"/>
          <w:szCs w:val="12"/>
        </w:rPr>
        <w:t>Постановление администрации</w:t>
      </w:r>
      <w:r w:rsidR="00671ED8" w:rsidRPr="009740ED">
        <w:rPr>
          <w:rFonts w:ascii="Times New Roman" w:eastAsia="Calibri" w:hAnsi="Times New Roman" w:cs="Times New Roman"/>
          <w:bCs/>
          <w:sz w:val="12"/>
          <w:szCs w:val="12"/>
        </w:rPr>
        <w:t xml:space="preserve"> </w:t>
      </w:r>
      <w:r w:rsidR="00671ED8">
        <w:rPr>
          <w:rFonts w:ascii="Times New Roman" w:eastAsia="Calibri" w:hAnsi="Times New Roman" w:cs="Times New Roman"/>
          <w:bCs/>
          <w:sz w:val="12"/>
          <w:szCs w:val="12"/>
        </w:rPr>
        <w:t>муниципального района Сергиевский Самарской области №893 от «16» сентября 2021 года «</w:t>
      </w:r>
      <w:r w:rsidR="00671ED8" w:rsidRPr="00671ED8">
        <w:rPr>
          <w:rFonts w:ascii="Times New Roman" w:eastAsia="Calibri" w:hAnsi="Times New Roman" w:cs="Times New Roman"/>
          <w:bCs/>
          <w:sz w:val="12"/>
          <w:szCs w:val="12"/>
        </w:rPr>
        <w:t>О внесении изменений в При</w:t>
      </w:r>
      <w:r w:rsidR="00671ED8">
        <w:rPr>
          <w:rFonts w:ascii="Times New Roman" w:eastAsia="Calibri" w:hAnsi="Times New Roman" w:cs="Times New Roman"/>
          <w:bCs/>
          <w:sz w:val="12"/>
          <w:szCs w:val="12"/>
        </w:rPr>
        <w:t>ложение к постановлению админи</w:t>
      </w:r>
      <w:r w:rsidR="00671ED8" w:rsidRPr="00671ED8">
        <w:rPr>
          <w:rFonts w:ascii="Times New Roman" w:eastAsia="Calibri" w:hAnsi="Times New Roman" w:cs="Times New Roman"/>
          <w:bCs/>
          <w:sz w:val="12"/>
          <w:szCs w:val="12"/>
        </w:rPr>
        <w:t>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w:t>
      </w:r>
      <w:r w:rsidR="00671ED8">
        <w:rPr>
          <w:rFonts w:ascii="Times New Roman" w:eastAsia="Calibri" w:hAnsi="Times New Roman" w:cs="Times New Roman"/>
          <w:bCs/>
          <w:sz w:val="12"/>
          <w:szCs w:val="12"/>
        </w:rPr>
        <w:t xml:space="preserve"> и техногенного характера, обес</w:t>
      </w:r>
      <w:r w:rsidR="00671ED8" w:rsidRPr="00671ED8">
        <w:rPr>
          <w:rFonts w:ascii="Times New Roman" w:eastAsia="Calibri" w:hAnsi="Times New Roman" w:cs="Times New Roman"/>
          <w:bCs/>
          <w:sz w:val="12"/>
          <w:szCs w:val="12"/>
        </w:rPr>
        <w:t>печение пожарной безопасности на территории муниципального района Сергиевский на 2021-2023 гг.»</w:t>
      </w:r>
      <w:r w:rsidR="00671ED8">
        <w:rPr>
          <w:rFonts w:ascii="Times New Roman" w:eastAsia="Calibri" w:hAnsi="Times New Roman" w:cs="Times New Roman"/>
          <w:bCs/>
          <w:sz w:val="12"/>
          <w:szCs w:val="12"/>
        </w:rPr>
        <w:t>»………………………………………………………4</w:t>
      </w:r>
      <w:proofErr w:type="gramEnd"/>
    </w:p>
    <w:p w:rsidR="00F07BF4" w:rsidRDefault="00192138" w:rsidP="007C6E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9F2B67">
        <w:rPr>
          <w:rFonts w:ascii="Times New Roman" w:eastAsia="Calibri" w:hAnsi="Times New Roman" w:cs="Times New Roman"/>
          <w:bCs/>
          <w:sz w:val="12"/>
          <w:szCs w:val="12"/>
        </w:rPr>
        <w:t xml:space="preserve"> </w:t>
      </w:r>
      <w:proofErr w:type="gramStart"/>
      <w:r w:rsidR="00F07BF4">
        <w:rPr>
          <w:rFonts w:ascii="Times New Roman" w:eastAsia="Calibri" w:hAnsi="Times New Roman" w:cs="Times New Roman"/>
          <w:bCs/>
          <w:sz w:val="12"/>
          <w:szCs w:val="12"/>
        </w:rPr>
        <w:t>Постановление администрации</w:t>
      </w:r>
      <w:r w:rsidR="00F07BF4" w:rsidRPr="009740ED">
        <w:rPr>
          <w:rFonts w:ascii="Times New Roman" w:eastAsia="Calibri" w:hAnsi="Times New Roman" w:cs="Times New Roman"/>
          <w:bCs/>
          <w:sz w:val="12"/>
          <w:szCs w:val="12"/>
        </w:rPr>
        <w:t xml:space="preserve"> </w:t>
      </w:r>
      <w:r w:rsidR="00F07BF4">
        <w:rPr>
          <w:rFonts w:ascii="Times New Roman" w:eastAsia="Calibri" w:hAnsi="Times New Roman" w:cs="Times New Roman"/>
          <w:bCs/>
          <w:sz w:val="12"/>
          <w:szCs w:val="12"/>
        </w:rPr>
        <w:t>муниципального района Сергиевский Самарской области №894 от «16» сентября 2021 года «</w:t>
      </w:r>
      <w:r w:rsidR="00F07BF4" w:rsidRPr="00F07BF4">
        <w:rPr>
          <w:rFonts w:ascii="Times New Roman" w:eastAsia="Calibri" w:hAnsi="Times New Roman" w:cs="Times New Roman"/>
          <w:bCs/>
          <w:sz w:val="12"/>
          <w:szCs w:val="12"/>
        </w:rPr>
        <w:t>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Самарской области, предметом которых является выполнение работ по строительству, реконструкции, капитальному ремонту, сносу объекта капитального</w:t>
      </w:r>
      <w:proofErr w:type="gramEnd"/>
      <w:r w:rsidR="00F07BF4" w:rsidRPr="00F07BF4">
        <w:rPr>
          <w:rFonts w:ascii="Times New Roman" w:eastAsia="Calibri" w:hAnsi="Times New Roman" w:cs="Times New Roman"/>
          <w:bCs/>
          <w:sz w:val="12"/>
          <w:szCs w:val="12"/>
        </w:rPr>
        <w:t xml:space="preserve"> строительства, проведению работ по сохранению объектов культурного наследия</w:t>
      </w:r>
      <w:r w:rsidR="00F07BF4">
        <w:rPr>
          <w:rFonts w:ascii="Times New Roman" w:eastAsia="Calibri" w:hAnsi="Times New Roman" w:cs="Times New Roman"/>
          <w:bCs/>
          <w:sz w:val="12"/>
          <w:szCs w:val="12"/>
        </w:rPr>
        <w:t>»……………………………………………………6</w:t>
      </w:r>
    </w:p>
    <w:p w:rsidR="007C6E45" w:rsidRDefault="00192138" w:rsidP="00E92B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666B8">
        <w:rPr>
          <w:rFonts w:ascii="Times New Roman" w:eastAsia="Calibri" w:hAnsi="Times New Roman" w:cs="Times New Roman"/>
          <w:bCs/>
          <w:sz w:val="12"/>
          <w:szCs w:val="12"/>
        </w:rPr>
        <w:t xml:space="preserve"> </w:t>
      </w:r>
      <w:r w:rsidR="007C6E45">
        <w:rPr>
          <w:rFonts w:ascii="Times New Roman" w:eastAsia="Calibri" w:hAnsi="Times New Roman" w:cs="Times New Roman"/>
          <w:bCs/>
          <w:sz w:val="12"/>
          <w:szCs w:val="12"/>
        </w:rPr>
        <w:t>Постановление администрации</w:t>
      </w:r>
      <w:r w:rsidR="007C6E45" w:rsidRPr="009740ED">
        <w:rPr>
          <w:rFonts w:ascii="Times New Roman" w:eastAsia="Calibri" w:hAnsi="Times New Roman" w:cs="Times New Roman"/>
          <w:bCs/>
          <w:sz w:val="12"/>
          <w:szCs w:val="12"/>
        </w:rPr>
        <w:t xml:space="preserve"> </w:t>
      </w:r>
      <w:r w:rsidR="007C6E45">
        <w:rPr>
          <w:rFonts w:ascii="Times New Roman" w:eastAsia="Calibri" w:hAnsi="Times New Roman" w:cs="Times New Roman"/>
          <w:bCs/>
          <w:sz w:val="12"/>
          <w:szCs w:val="12"/>
        </w:rPr>
        <w:t>муниципального района Сергиевский Самарской области №895 от «17» сентября 2021 года «</w:t>
      </w:r>
      <w:r w:rsidR="007C6E45" w:rsidRPr="007C6E45">
        <w:rPr>
          <w:rFonts w:ascii="Times New Roman" w:eastAsia="Calibri" w:hAnsi="Times New Roman" w:cs="Times New Roman"/>
          <w:bCs/>
          <w:sz w:val="12"/>
          <w:szCs w:val="12"/>
        </w:rPr>
        <w:t>Об утверждении форм проверочного листа (списка контрольных вопросов), используемых при проведении проверок в рамках осуществления муниципального жилищного контроля на территории муниципального района Сергиевский Самарской области</w:t>
      </w:r>
      <w:r w:rsidR="007C6E45">
        <w:rPr>
          <w:rFonts w:ascii="Times New Roman" w:eastAsia="Calibri" w:hAnsi="Times New Roman" w:cs="Times New Roman"/>
          <w:bCs/>
          <w:sz w:val="12"/>
          <w:szCs w:val="12"/>
        </w:rPr>
        <w:t>»………………………………..…7</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2064EE">
        <w:rPr>
          <w:rFonts w:ascii="Times New Roman" w:eastAsia="Calibri" w:hAnsi="Times New Roman" w:cs="Times New Roman"/>
          <w:bCs/>
          <w:sz w:val="12"/>
          <w:szCs w:val="12"/>
        </w:rPr>
        <w:t xml:space="preserve"> </w:t>
      </w:r>
      <w:r w:rsidR="00E92B65">
        <w:rPr>
          <w:rFonts w:ascii="Times New Roman" w:eastAsia="Calibri" w:hAnsi="Times New Roman" w:cs="Times New Roman"/>
          <w:bCs/>
          <w:sz w:val="12"/>
          <w:szCs w:val="12"/>
        </w:rPr>
        <w:t>Постановление администрации</w:t>
      </w:r>
      <w:r w:rsidR="00E92B65" w:rsidRPr="009740ED">
        <w:rPr>
          <w:rFonts w:ascii="Times New Roman" w:eastAsia="Calibri" w:hAnsi="Times New Roman" w:cs="Times New Roman"/>
          <w:bCs/>
          <w:sz w:val="12"/>
          <w:szCs w:val="12"/>
        </w:rPr>
        <w:t xml:space="preserve"> </w:t>
      </w:r>
      <w:r w:rsidR="00E92B65">
        <w:rPr>
          <w:rFonts w:ascii="Times New Roman" w:eastAsia="Calibri" w:hAnsi="Times New Roman" w:cs="Times New Roman"/>
          <w:bCs/>
          <w:sz w:val="12"/>
          <w:szCs w:val="12"/>
        </w:rPr>
        <w:t>муниципального района Сергиевский Самарской области №905 от «17» сентября 2021 года «</w:t>
      </w:r>
      <w:r w:rsidR="00E92B65" w:rsidRPr="00E92B65">
        <w:rPr>
          <w:rFonts w:ascii="Times New Roman" w:eastAsia="Calibri" w:hAnsi="Times New Roman" w:cs="Times New Roman"/>
          <w:bCs/>
          <w:sz w:val="12"/>
          <w:szCs w:val="12"/>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E92B65">
        <w:rPr>
          <w:rFonts w:ascii="Times New Roman" w:eastAsia="Calibri" w:hAnsi="Times New Roman" w:cs="Times New Roman"/>
          <w:bCs/>
          <w:sz w:val="12"/>
          <w:szCs w:val="12"/>
        </w:rPr>
        <w:t>»……………………………………………………………………………………………………………………………………………………..…7</w:t>
      </w:r>
    </w:p>
    <w:p w:rsidR="00E92B65" w:rsidRDefault="00CF7EC0" w:rsidP="00AB5A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 Постановление главы сельского поселения Светлодольск муниципального района Сергиевский Самарской области №9 от «17» сентября 2021 года «</w:t>
      </w:r>
      <w:r w:rsidRPr="00CF7EC0">
        <w:rPr>
          <w:rFonts w:ascii="Times New Roman" w:eastAsia="Calibri" w:hAnsi="Times New Roman" w:cs="Times New Roman"/>
          <w:bCs/>
          <w:sz w:val="12"/>
          <w:szCs w:val="12"/>
        </w:rPr>
        <w:t xml:space="preserve">О проведении публичных слушаний по проекту планировки территории и проекту межевания территории объекта: </w:t>
      </w:r>
      <w:proofErr w:type="gramStart"/>
      <w:r w:rsidRPr="00CF7EC0">
        <w:rPr>
          <w:rFonts w:ascii="Times New Roman" w:eastAsia="Calibri" w:hAnsi="Times New Roman" w:cs="Times New Roman"/>
          <w:bCs/>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w:t>
      </w:r>
      <w:r>
        <w:rPr>
          <w:rFonts w:ascii="Times New Roman" w:eastAsia="Calibri" w:hAnsi="Times New Roman" w:cs="Times New Roman"/>
          <w:bCs/>
          <w:sz w:val="12"/>
          <w:szCs w:val="12"/>
        </w:rPr>
        <w:t xml:space="preserve"> </w:t>
      </w:r>
      <w:r w:rsidRPr="00CF7EC0">
        <w:rPr>
          <w:rFonts w:ascii="Times New Roman" w:eastAsia="Calibri" w:hAnsi="Times New Roman" w:cs="Times New Roman"/>
          <w:bCs/>
          <w:sz w:val="12"/>
          <w:szCs w:val="12"/>
        </w:rPr>
        <w:t>Светлодольск Сергиевского района»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»…………………………………….……………………………………………………………………………..11</w:t>
      </w:r>
      <w:proofErr w:type="gramEnd"/>
    </w:p>
    <w:p w:rsidR="00DA42FF" w:rsidRDefault="00DA42FF" w:rsidP="00AB5A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администрации</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городского</w:t>
      </w:r>
      <w:r>
        <w:rPr>
          <w:rFonts w:ascii="Times New Roman" w:eastAsia="Calibri" w:hAnsi="Times New Roman" w:cs="Times New Roman"/>
          <w:bCs/>
          <w:sz w:val="12"/>
          <w:szCs w:val="12"/>
        </w:rPr>
        <w:t xml:space="preserve"> поселения </w:t>
      </w:r>
      <w:r>
        <w:rPr>
          <w:rFonts w:ascii="Times New Roman" w:eastAsia="Calibri" w:hAnsi="Times New Roman" w:cs="Times New Roman"/>
          <w:bCs/>
          <w:sz w:val="12"/>
          <w:szCs w:val="12"/>
        </w:rPr>
        <w:t>Суходол</w:t>
      </w:r>
      <w:r>
        <w:rPr>
          <w:rFonts w:ascii="Times New Roman" w:eastAsia="Calibri" w:hAnsi="Times New Roman" w:cs="Times New Roman"/>
          <w:bCs/>
          <w:sz w:val="12"/>
          <w:szCs w:val="12"/>
        </w:rPr>
        <w:t xml:space="preserve"> муниципального района </w:t>
      </w:r>
      <w:r>
        <w:rPr>
          <w:rFonts w:ascii="Times New Roman" w:eastAsia="Calibri" w:hAnsi="Times New Roman" w:cs="Times New Roman"/>
          <w:bCs/>
          <w:sz w:val="12"/>
          <w:szCs w:val="12"/>
        </w:rPr>
        <w:t>Сергиевский Самарской области №106</w:t>
      </w:r>
      <w:r>
        <w:rPr>
          <w:rFonts w:ascii="Times New Roman" w:eastAsia="Calibri" w:hAnsi="Times New Roman" w:cs="Times New Roman"/>
          <w:bCs/>
          <w:sz w:val="12"/>
          <w:szCs w:val="12"/>
        </w:rPr>
        <w:t xml:space="preserve"> от «17» сентября 2021 года «</w:t>
      </w:r>
      <w:r w:rsidRPr="00DA42FF">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r>
        <w:rPr>
          <w:rFonts w:ascii="Times New Roman" w:eastAsia="Calibri" w:hAnsi="Times New Roman" w:cs="Times New Roman"/>
          <w:bCs/>
          <w:sz w:val="12"/>
          <w:szCs w:val="12"/>
        </w:rPr>
        <w:t>»…………………………………..12</w:t>
      </w:r>
    </w:p>
    <w:p w:rsidR="00516FB5" w:rsidRDefault="00516FB5"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226FE6" w:rsidRDefault="00226FE6" w:rsidP="00CF7C42">
      <w:pPr>
        <w:tabs>
          <w:tab w:val="left" w:pos="6936"/>
        </w:tabs>
        <w:spacing w:after="0" w:line="240" w:lineRule="auto"/>
        <w:ind w:firstLine="284"/>
        <w:jc w:val="both"/>
        <w:rPr>
          <w:rFonts w:ascii="Times New Roman" w:eastAsia="Calibri" w:hAnsi="Times New Roman" w:cs="Times New Roman"/>
          <w:bCs/>
          <w:sz w:val="12"/>
          <w:szCs w:val="12"/>
        </w:rPr>
      </w:pP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CE095D" w:rsidRDefault="00CE095D"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071EC" w:rsidRDefault="00A071EC" w:rsidP="00CF7C42">
      <w:pPr>
        <w:tabs>
          <w:tab w:val="left" w:pos="6936"/>
        </w:tabs>
        <w:spacing w:after="0" w:line="240" w:lineRule="auto"/>
        <w:ind w:firstLine="284"/>
        <w:jc w:val="both"/>
        <w:rPr>
          <w:rFonts w:ascii="Times New Roman" w:eastAsia="Calibri" w:hAnsi="Times New Roman" w:cs="Times New Roman"/>
          <w:bCs/>
          <w:sz w:val="12"/>
          <w:szCs w:val="12"/>
        </w:rPr>
      </w:pPr>
    </w:p>
    <w:p w:rsidR="00324C33" w:rsidRDefault="00324C33"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F07BF4" w:rsidRDefault="00F07BF4" w:rsidP="00916C3B">
      <w:pPr>
        <w:tabs>
          <w:tab w:val="left" w:pos="6936"/>
        </w:tabs>
        <w:spacing w:after="0" w:line="240" w:lineRule="auto"/>
        <w:jc w:val="both"/>
        <w:rPr>
          <w:rFonts w:ascii="Times New Roman" w:eastAsia="Calibri" w:hAnsi="Times New Roman" w:cs="Times New Roman"/>
          <w:bCs/>
          <w:sz w:val="12"/>
          <w:szCs w:val="12"/>
        </w:rPr>
      </w:pPr>
    </w:p>
    <w:p w:rsidR="00DA42FF" w:rsidRDefault="00DA42FF" w:rsidP="00916C3B">
      <w:pPr>
        <w:tabs>
          <w:tab w:val="left" w:pos="6936"/>
        </w:tabs>
        <w:spacing w:after="0" w:line="240" w:lineRule="auto"/>
        <w:jc w:val="both"/>
        <w:rPr>
          <w:rFonts w:ascii="Times New Roman" w:eastAsia="Calibri" w:hAnsi="Times New Roman" w:cs="Times New Roman"/>
          <w:bCs/>
          <w:sz w:val="12"/>
          <w:szCs w:val="12"/>
        </w:rPr>
      </w:pPr>
    </w:p>
    <w:p w:rsidR="00CF7EC0" w:rsidRDefault="00CF7EC0" w:rsidP="00916C3B">
      <w:pPr>
        <w:tabs>
          <w:tab w:val="left" w:pos="6936"/>
        </w:tabs>
        <w:spacing w:after="0" w:line="240" w:lineRule="auto"/>
        <w:jc w:val="both"/>
        <w:rPr>
          <w:rFonts w:ascii="Times New Roman" w:eastAsia="Calibri" w:hAnsi="Times New Roman" w:cs="Times New Roman"/>
          <w:bCs/>
          <w:sz w:val="12"/>
          <w:szCs w:val="12"/>
        </w:rPr>
      </w:pP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sidRPr="000A515E">
        <w:rPr>
          <w:rFonts w:ascii="Times New Roman" w:hAnsi="Times New Roman" w:cs="Times New Roman"/>
          <w:sz w:val="12"/>
          <w:szCs w:val="12"/>
        </w:rPr>
        <w:lastRenderedPageBreak/>
        <w:t>ГЛАВА</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sidRPr="000A515E">
        <w:rPr>
          <w:rFonts w:ascii="Times New Roman" w:hAnsi="Times New Roman" w:cs="Times New Roman"/>
          <w:sz w:val="12"/>
          <w:szCs w:val="12"/>
        </w:rPr>
        <w:t>СЕЛЬСКОГО ПОСЕЛЕНИЯ СЕРГИЕВСК</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sidRPr="000A515E">
        <w:rPr>
          <w:rFonts w:ascii="Times New Roman" w:hAnsi="Times New Roman" w:cs="Times New Roman"/>
          <w:sz w:val="12"/>
          <w:szCs w:val="12"/>
        </w:rPr>
        <w:t>МУНИЦИПАЛЬНОГО РАЙОНА СЕРГИЕВСКИЙ</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sidRPr="000A515E">
        <w:rPr>
          <w:rFonts w:ascii="Times New Roman" w:hAnsi="Times New Roman" w:cs="Times New Roman"/>
          <w:sz w:val="12"/>
          <w:szCs w:val="12"/>
        </w:rPr>
        <w:t xml:space="preserve">17 сентября 2021 г.                                                                           </w:t>
      </w:r>
      <w:r>
        <w:rPr>
          <w:rFonts w:ascii="Times New Roman" w:hAnsi="Times New Roman" w:cs="Times New Roman"/>
          <w:sz w:val="12"/>
          <w:szCs w:val="12"/>
        </w:rPr>
        <w:t xml:space="preserve">                                                                                                                             № 8</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proofErr w:type="gramStart"/>
      <w:r w:rsidRPr="000A515E">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0A515E">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63:31:0702022:151, площадью 1519 </w:t>
      </w:r>
      <w:proofErr w:type="spellStart"/>
      <w:r w:rsidRPr="000A515E">
        <w:rPr>
          <w:rFonts w:ascii="Times New Roman" w:hAnsi="Times New Roman" w:cs="Times New Roman"/>
          <w:sz w:val="12"/>
          <w:szCs w:val="12"/>
        </w:rPr>
        <w:t>кв.м</w:t>
      </w:r>
      <w:proofErr w:type="spellEnd"/>
      <w:r w:rsidRPr="000A515E">
        <w:rPr>
          <w:rFonts w:ascii="Times New Roman"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село Сергиевск, улица </w:t>
      </w:r>
      <w:proofErr w:type="spellStart"/>
      <w:r w:rsidRPr="000A515E">
        <w:rPr>
          <w:rFonts w:ascii="Times New Roman" w:hAnsi="Times New Roman" w:cs="Times New Roman"/>
          <w:sz w:val="12"/>
          <w:szCs w:val="12"/>
        </w:rPr>
        <w:t>П.Ганюшина</w:t>
      </w:r>
      <w:proofErr w:type="spellEnd"/>
      <w:r w:rsidRPr="000A515E">
        <w:rPr>
          <w:rFonts w:ascii="Times New Roman" w:hAnsi="Times New Roman" w:cs="Times New Roman"/>
          <w:sz w:val="12"/>
          <w:szCs w:val="12"/>
        </w:rPr>
        <w:t>, земельный участок 51</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proofErr w:type="gramStart"/>
      <w:r w:rsidRPr="000A515E">
        <w:rPr>
          <w:rFonts w:ascii="Times New Roman"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0A515E">
        <w:rPr>
          <w:rFonts w:ascii="Times New Roman" w:hAnsi="Times New Roman" w:cs="Times New Roman"/>
          <w:sz w:val="12"/>
          <w:szCs w:val="12"/>
        </w:rPr>
        <w:t xml:space="preserve">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области № 30 от  27.12.2013 года,</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ПОСТАНОВЛЯЮ:</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1. Провести </w:t>
      </w:r>
      <w:proofErr w:type="gramStart"/>
      <w:r w:rsidRPr="000A515E">
        <w:rPr>
          <w:rFonts w:ascii="Times New Roman" w:hAnsi="Times New Roman" w:cs="Times New Roman"/>
          <w:sz w:val="12"/>
          <w:szCs w:val="12"/>
        </w:rPr>
        <w:t>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0A515E">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63:31:0702022:151, площадью 1519 </w:t>
      </w:r>
      <w:proofErr w:type="spellStart"/>
      <w:r w:rsidRPr="000A515E">
        <w:rPr>
          <w:rFonts w:ascii="Times New Roman" w:hAnsi="Times New Roman" w:cs="Times New Roman"/>
          <w:sz w:val="12"/>
          <w:szCs w:val="12"/>
        </w:rPr>
        <w:t>кв.м</w:t>
      </w:r>
      <w:proofErr w:type="spellEnd"/>
      <w:r w:rsidRPr="000A515E">
        <w:rPr>
          <w:rFonts w:ascii="Times New Roman"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село Сергиевск, улица </w:t>
      </w:r>
      <w:proofErr w:type="spellStart"/>
      <w:r w:rsidRPr="000A515E">
        <w:rPr>
          <w:rFonts w:ascii="Times New Roman" w:hAnsi="Times New Roman" w:cs="Times New Roman"/>
          <w:sz w:val="12"/>
          <w:szCs w:val="12"/>
        </w:rPr>
        <w:t>П.Ганюшина</w:t>
      </w:r>
      <w:proofErr w:type="spellEnd"/>
      <w:r w:rsidRPr="000A515E">
        <w:rPr>
          <w:rFonts w:ascii="Times New Roman" w:hAnsi="Times New Roman" w:cs="Times New Roman"/>
          <w:sz w:val="12"/>
          <w:szCs w:val="12"/>
        </w:rPr>
        <w:t>, земельный участок 51 (далее по тексту - проект Постановления).</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17.09.2021 года по 11.10.2021 года. </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5. </w:t>
      </w:r>
      <w:proofErr w:type="gramStart"/>
      <w:r w:rsidRPr="000A515E">
        <w:rPr>
          <w:rFonts w:ascii="Times New Roman"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roofErr w:type="gramEnd"/>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w:t>
      </w:r>
      <w:proofErr w:type="spellStart"/>
      <w:r w:rsidRPr="000A515E">
        <w:rPr>
          <w:rFonts w:ascii="Times New Roman" w:hAnsi="Times New Roman" w:cs="Times New Roman"/>
          <w:sz w:val="12"/>
          <w:szCs w:val="12"/>
        </w:rPr>
        <w:t>с</w:t>
      </w:r>
      <w:proofErr w:type="gramStart"/>
      <w:r w:rsidRPr="000A515E">
        <w:rPr>
          <w:rFonts w:ascii="Times New Roman" w:hAnsi="Times New Roman" w:cs="Times New Roman"/>
          <w:sz w:val="12"/>
          <w:szCs w:val="12"/>
        </w:rPr>
        <w:t>.С</w:t>
      </w:r>
      <w:proofErr w:type="gramEnd"/>
      <w:r w:rsidRPr="000A515E">
        <w:rPr>
          <w:rFonts w:ascii="Times New Roman" w:hAnsi="Times New Roman" w:cs="Times New Roman"/>
          <w:sz w:val="12"/>
          <w:szCs w:val="12"/>
        </w:rPr>
        <w:t>ергиевск</w:t>
      </w:r>
      <w:proofErr w:type="spellEnd"/>
      <w:r w:rsidRPr="000A515E">
        <w:rPr>
          <w:rFonts w:ascii="Times New Roman" w:hAnsi="Times New Roman" w:cs="Times New Roman"/>
          <w:sz w:val="12"/>
          <w:szCs w:val="12"/>
        </w:rPr>
        <w:t xml:space="preserve">, улица Г.-Михайловского,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0A515E">
        <w:rPr>
          <w:rFonts w:ascii="Times New Roman" w:hAnsi="Times New Roman" w:cs="Times New Roman"/>
          <w:sz w:val="12"/>
          <w:szCs w:val="12"/>
        </w:rPr>
        <w:t>ГрК</w:t>
      </w:r>
      <w:proofErr w:type="spellEnd"/>
      <w:r w:rsidRPr="000A515E">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 село Сергиевск – 24 сентября 2021 года в 14:00, по адресу: </w:t>
      </w:r>
      <w:proofErr w:type="spellStart"/>
      <w:r w:rsidRPr="000A515E">
        <w:rPr>
          <w:rFonts w:ascii="Times New Roman" w:hAnsi="Times New Roman" w:cs="Times New Roman"/>
          <w:sz w:val="12"/>
          <w:szCs w:val="12"/>
        </w:rPr>
        <w:t>ул.Г</w:t>
      </w:r>
      <w:proofErr w:type="spellEnd"/>
      <w:r w:rsidRPr="000A515E">
        <w:rPr>
          <w:rFonts w:ascii="Times New Roman" w:hAnsi="Times New Roman" w:cs="Times New Roman"/>
          <w:sz w:val="12"/>
          <w:szCs w:val="12"/>
        </w:rPr>
        <w:t>.-Михайловского, 27 (здание Администрации сельского поселения);</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2) в письменной форме в адрес организатора публичных слушаний; </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A515E">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A515E">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04.10.2021 года – за семь дней до окончания срока проведения публичных слушаний.</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lastRenderedPageBreak/>
        <w:t>14. Комиссии в целях заблаговременного ознакомления жителей поселения и иных заинтересованных лиц с проектом Постановления обеспечить:</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официальное опубликование проекта Постановления в газете «Сергиевский вестник»;</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15. </w:t>
      </w:r>
      <w:proofErr w:type="gramStart"/>
      <w:r w:rsidRPr="000A515E">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16. В случае</w:t>
      </w:r>
      <w:proofErr w:type="gramStart"/>
      <w:r w:rsidRPr="000A515E">
        <w:rPr>
          <w:rFonts w:ascii="Times New Roman" w:hAnsi="Times New Roman" w:cs="Times New Roman"/>
          <w:sz w:val="12"/>
          <w:szCs w:val="12"/>
        </w:rPr>
        <w:t>,</w:t>
      </w:r>
      <w:proofErr w:type="gramEnd"/>
      <w:r w:rsidRPr="000A515E">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w:t>
      </w:r>
      <w:r>
        <w:rPr>
          <w:rFonts w:ascii="Times New Roman" w:hAnsi="Times New Roman" w:cs="Times New Roman"/>
          <w:sz w:val="12"/>
          <w:szCs w:val="12"/>
        </w:rPr>
        <w:t>чество дней.</w:t>
      </w:r>
    </w:p>
    <w:p w:rsidR="000A515E" w:rsidRPr="000A515E" w:rsidRDefault="000A515E" w:rsidP="000A515E">
      <w:pPr>
        <w:tabs>
          <w:tab w:val="left" w:pos="0"/>
        </w:tabs>
        <w:spacing w:after="0" w:line="240" w:lineRule="auto"/>
        <w:ind w:firstLine="284"/>
        <w:jc w:val="right"/>
        <w:rPr>
          <w:rFonts w:ascii="Times New Roman" w:hAnsi="Times New Roman" w:cs="Times New Roman"/>
          <w:sz w:val="12"/>
          <w:szCs w:val="12"/>
        </w:rPr>
      </w:pPr>
      <w:r w:rsidRPr="000A515E">
        <w:rPr>
          <w:rFonts w:ascii="Times New Roman" w:hAnsi="Times New Roman" w:cs="Times New Roman"/>
          <w:sz w:val="12"/>
          <w:szCs w:val="12"/>
        </w:rPr>
        <w:t xml:space="preserve">Глава сельского поселения Сергиевск </w:t>
      </w:r>
    </w:p>
    <w:p w:rsidR="000A515E" w:rsidRPr="000A515E" w:rsidRDefault="000A515E" w:rsidP="000A515E">
      <w:pPr>
        <w:tabs>
          <w:tab w:val="left" w:pos="0"/>
        </w:tabs>
        <w:spacing w:after="0" w:line="240" w:lineRule="auto"/>
        <w:ind w:firstLine="284"/>
        <w:jc w:val="right"/>
        <w:rPr>
          <w:rFonts w:ascii="Times New Roman" w:hAnsi="Times New Roman" w:cs="Times New Roman"/>
          <w:sz w:val="12"/>
          <w:szCs w:val="12"/>
        </w:rPr>
      </w:pPr>
      <w:r w:rsidRPr="000A515E">
        <w:rPr>
          <w:rFonts w:ascii="Times New Roman" w:hAnsi="Times New Roman" w:cs="Times New Roman"/>
          <w:sz w:val="12"/>
          <w:szCs w:val="12"/>
        </w:rPr>
        <w:t>муниципального района Сергиевский</w:t>
      </w:r>
    </w:p>
    <w:p w:rsidR="000A515E" w:rsidRDefault="000A515E" w:rsidP="000A515E">
      <w:pPr>
        <w:tabs>
          <w:tab w:val="left" w:pos="0"/>
        </w:tabs>
        <w:spacing w:after="0" w:line="240" w:lineRule="auto"/>
        <w:ind w:firstLine="284"/>
        <w:jc w:val="right"/>
        <w:rPr>
          <w:rFonts w:ascii="Times New Roman" w:hAnsi="Times New Roman" w:cs="Times New Roman"/>
          <w:sz w:val="12"/>
          <w:szCs w:val="12"/>
        </w:rPr>
      </w:pPr>
      <w:r w:rsidRPr="000A515E">
        <w:rPr>
          <w:rFonts w:ascii="Times New Roman" w:hAnsi="Times New Roman" w:cs="Times New Roman"/>
          <w:sz w:val="12"/>
          <w:szCs w:val="12"/>
        </w:rPr>
        <w:t xml:space="preserve">Самарской области                                      </w:t>
      </w:r>
    </w:p>
    <w:p w:rsidR="000A515E" w:rsidRDefault="000A515E" w:rsidP="000A515E">
      <w:pPr>
        <w:tabs>
          <w:tab w:val="left" w:pos="0"/>
        </w:tabs>
        <w:spacing w:after="0" w:line="240" w:lineRule="auto"/>
        <w:ind w:firstLine="284"/>
        <w:jc w:val="right"/>
        <w:rPr>
          <w:rFonts w:ascii="Times New Roman" w:hAnsi="Times New Roman" w:cs="Times New Roman"/>
          <w:sz w:val="12"/>
          <w:szCs w:val="12"/>
        </w:rPr>
      </w:pPr>
      <w:r w:rsidRPr="000A515E">
        <w:rPr>
          <w:rFonts w:ascii="Times New Roman" w:hAnsi="Times New Roman" w:cs="Times New Roman"/>
          <w:sz w:val="12"/>
          <w:szCs w:val="12"/>
        </w:rPr>
        <w:t xml:space="preserve">                                            </w:t>
      </w:r>
      <w:proofErr w:type="spellStart"/>
      <w:r w:rsidRPr="000A515E">
        <w:rPr>
          <w:rFonts w:ascii="Times New Roman" w:hAnsi="Times New Roman" w:cs="Times New Roman"/>
          <w:sz w:val="12"/>
          <w:szCs w:val="12"/>
        </w:rPr>
        <w:t>М.М.Арчибасов</w:t>
      </w:r>
      <w:proofErr w:type="spellEnd"/>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sidRPr="000A515E">
        <w:rPr>
          <w:rFonts w:ascii="Times New Roman" w:hAnsi="Times New Roman" w:cs="Times New Roman"/>
          <w:sz w:val="12"/>
          <w:szCs w:val="12"/>
        </w:rPr>
        <w:t>Администрация</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A515E">
        <w:rPr>
          <w:rFonts w:ascii="Times New Roman" w:hAnsi="Times New Roman" w:cs="Times New Roman"/>
          <w:sz w:val="12"/>
          <w:szCs w:val="12"/>
        </w:rPr>
        <w:t>Сергиевский</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sidRPr="000A515E">
        <w:rPr>
          <w:rFonts w:ascii="Times New Roman" w:hAnsi="Times New Roman" w:cs="Times New Roman"/>
          <w:sz w:val="12"/>
          <w:szCs w:val="12"/>
        </w:rPr>
        <w:t>Самарской обл</w:t>
      </w:r>
      <w:r>
        <w:rPr>
          <w:rFonts w:ascii="Times New Roman" w:hAnsi="Times New Roman" w:cs="Times New Roman"/>
          <w:sz w:val="12"/>
          <w:szCs w:val="12"/>
        </w:rPr>
        <w:t>асти</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РАСПОРЯЖЕНИЕ</w:t>
      </w:r>
    </w:p>
    <w:p w:rsidR="000A515E" w:rsidRDefault="000A515E" w:rsidP="000A515E">
      <w:pPr>
        <w:tabs>
          <w:tab w:val="left" w:pos="0"/>
        </w:tabs>
        <w:spacing w:after="0" w:line="240" w:lineRule="auto"/>
        <w:ind w:firstLine="284"/>
        <w:rPr>
          <w:rFonts w:ascii="Times New Roman" w:hAnsi="Times New Roman" w:cs="Times New Roman"/>
          <w:sz w:val="12"/>
          <w:szCs w:val="12"/>
        </w:rPr>
      </w:pPr>
      <w:r w:rsidRPr="000A515E">
        <w:rPr>
          <w:rFonts w:ascii="Times New Roman" w:hAnsi="Times New Roman" w:cs="Times New Roman"/>
          <w:sz w:val="12"/>
          <w:szCs w:val="12"/>
        </w:rPr>
        <w:t>«15» сентября 2021г.</w:t>
      </w:r>
      <w:r>
        <w:rPr>
          <w:rFonts w:ascii="Times New Roman" w:hAnsi="Times New Roman" w:cs="Times New Roman"/>
          <w:sz w:val="12"/>
          <w:szCs w:val="12"/>
        </w:rPr>
        <w:t xml:space="preserve">                                                                                                                                                                                              </w:t>
      </w:r>
      <w:r w:rsidRPr="000A515E">
        <w:rPr>
          <w:rFonts w:ascii="Times New Roman" w:hAnsi="Times New Roman" w:cs="Times New Roman"/>
          <w:sz w:val="12"/>
          <w:szCs w:val="12"/>
        </w:rPr>
        <w:t>№1388-р</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sidRPr="000A515E">
        <w:rPr>
          <w:rFonts w:ascii="Times New Roman" w:hAnsi="Times New Roman" w:cs="Times New Roman"/>
          <w:sz w:val="12"/>
          <w:szCs w:val="12"/>
        </w:rPr>
        <w:t>«О начале отоп</w:t>
      </w:r>
      <w:r>
        <w:rPr>
          <w:rFonts w:ascii="Times New Roman" w:hAnsi="Times New Roman" w:cs="Times New Roman"/>
          <w:sz w:val="12"/>
          <w:szCs w:val="12"/>
        </w:rPr>
        <w:t xml:space="preserve">ительного сезона на территории </w:t>
      </w:r>
      <w:r w:rsidRPr="000A515E">
        <w:rPr>
          <w:rFonts w:ascii="Times New Roman" w:hAnsi="Times New Roman" w:cs="Times New Roman"/>
          <w:sz w:val="12"/>
          <w:szCs w:val="12"/>
        </w:rPr>
        <w:t>муниципального района Сергиевский  в 2021-2022 гг.»</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proofErr w:type="gramStart"/>
      <w:r w:rsidRPr="000A515E">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статьей 6 Федерального закона  от 27.07.2010г. №190-ФЗ «О теплоснабжении», пунктом 2.6.9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27.09.2003г.  №170, пунктом 5 Правил предоставления коммунальных услуг собственникам и</w:t>
      </w:r>
      <w:proofErr w:type="gramEnd"/>
      <w:r w:rsidRPr="000A515E">
        <w:rPr>
          <w:rFonts w:ascii="Times New Roman" w:hAnsi="Times New Roman" w:cs="Times New Roman"/>
          <w:sz w:val="12"/>
          <w:szCs w:val="12"/>
        </w:rPr>
        <w:t xml:space="preserve"> пользователям помещений в многоквартирных домах и жилых домов, утвержденных постановлением Правительства Российской Федерации от 06.05.2011г. №354, пунктом 11.7 Правил технической эксплуатации тепловых энергоустановок, утвержденных приказом  Министерства Энергетики РФ от  24.03.2003г. № 115, Уставом муниципального района Сергиевский, и в связи с прогнозируемым понижением среднесуточной температуры наружного воздуха  ниже + 8</w:t>
      </w:r>
      <w:proofErr w:type="gramStart"/>
      <w:r w:rsidRPr="000A515E">
        <w:rPr>
          <w:rFonts w:ascii="Times New Roman" w:hAnsi="Times New Roman" w:cs="Times New Roman"/>
          <w:sz w:val="12"/>
          <w:szCs w:val="12"/>
        </w:rPr>
        <w:t xml:space="preserve"> °С</w:t>
      </w:r>
      <w:proofErr w:type="gramEnd"/>
      <w:r w:rsidRPr="000A515E">
        <w:rPr>
          <w:rFonts w:ascii="Times New Roman" w:hAnsi="Times New Roman" w:cs="Times New Roman"/>
          <w:sz w:val="12"/>
          <w:szCs w:val="12"/>
        </w:rPr>
        <w:t>:</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0A515E">
        <w:rPr>
          <w:rFonts w:ascii="Times New Roman" w:hAnsi="Times New Roman" w:cs="Times New Roman"/>
          <w:sz w:val="12"/>
          <w:szCs w:val="12"/>
        </w:rPr>
        <w:t>Рекомендовать руководителям предприятий, организаций и учреждений всех форм собственности, имеющих на балансе, в аренде, хозяйственном  ведении котельные:</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1.1. начать отопительный сезон на </w:t>
      </w:r>
      <w:r>
        <w:rPr>
          <w:rFonts w:ascii="Times New Roman" w:hAnsi="Times New Roman" w:cs="Times New Roman"/>
          <w:sz w:val="12"/>
          <w:szCs w:val="12"/>
        </w:rPr>
        <w:t xml:space="preserve">территории Сергиевского района </w:t>
      </w:r>
      <w:r w:rsidRPr="000A515E">
        <w:rPr>
          <w:rFonts w:ascii="Times New Roman" w:hAnsi="Times New Roman" w:cs="Times New Roman"/>
          <w:sz w:val="12"/>
          <w:szCs w:val="12"/>
        </w:rPr>
        <w:t>с 15 сентября 2021 года;</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1.2. обеспечить  включение  теплоисточников и тепловых сетей в  режим  </w:t>
      </w:r>
      <w:proofErr w:type="spellStart"/>
      <w:r w:rsidRPr="000A515E">
        <w:rPr>
          <w:rFonts w:ascii="Times New Roman" w:hAnsi="Times New Roman" w:cs="Times New Roman"/>
          <w:sz w:val="12"/>
          <w:szCs w:val="12"/>
        </w:rPr>
        <w:t>теплообеспечения</w:t>
      </w:r>
      <w:proofErr w:type="spellEnd"/>
      <w:r w:rsidRPr="000A515E">
        <w:rPr>
          <w:rFonts w:ascii="Times New Roman" w:hAnsi="Times New Roman" w:cs="Times New Roman"/>
          <w:sz w:val="12"/>
          <w:szCs w:val="12"/>
        </w:rPr>
        <w:t>.</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0A515E">
        <w:rPr>
          <w:rFonts w:ascii="Times New Roman" w:hAnsi="Times New Roman" w:cs="Times New Roman"/>
          <w:sz w:val="12"/>
          <w:szCs w:val="12"/>
        </w:rPr>
        <w:t>Руководителям ООО «Сервисная Коммунальная Компания» (</w:t>
      </w:r>
      <w:proofErr w:type="spellStart"/>
      <w:r w:rsidRPr="000A515E">
        <w:rPr>
          <w:rFonts w:ascii="Times New Roman" w:hAnsi="Times New Roman" w:cs="Times New Roman"/>
          <w:sz w:val="12"/>
          <w:szCs w:val="12"/>
        </w:rPr>
        <w:t>Полоумов</w:t>
      </w:r>
      <w:proofErr w:type="spellEnd"/>
      <w:r w:rsidRPr="000A515E">
        <w:rPr>
          <w:rFonts w:ascii="Times New Roman" w:hAnsi="Times New Roman" w:cs="Times New Roman"/>
          <w:sz w:val="12"/>
          <w:szCs w:val="12"/>
        </w:rPr>
        <w:t xml:space="preserve"> А.В.) (по согласованию), ФГБУЗ «Медицинский Реабилитационный Центр «Сергиевские минеральные воды» федерального медико-биологического агентства» (</w:t>
      </w:r>
      <w:proofErr w:type="spellStart"/>
      <w:r w:rsidRPr="000A515E">
        <w:rPr>
          <w:rFonts w:ascii="Times New Roman" w:hAnsi="Times New Roman" w:cs="Times New Roman"/>
          <w:sz w:val="12"/>
          <w:szCs w:val="12"/>
        </w:rPr>
        <w:t>Сментына</w:t>
      </w:r>
      <w:proofErr w:type="spellEnd"/>
      <w:r w:rsidRPr="000A515E">
        <w:rPr>
          <w:rFonts w:ascii="Times New Roman" w:hAnsi="Times New Roman" w:cs="Times New Roman"/>
          <w:sz w:val="12"/>
          <w:szCs w:val="12"/>
        </w:rPr>
        <w:t xml:space="preserve"> О.С.) (по согласованию),  ГБУЗ </w:t>
      </w:r>
      <w:proofErr w:type="gramStart"/>
      <w:r w:rsidRPr="000A515E">
        <w:rPr>
          <w:rFonts w:ascii="Times New Roman" w:hAnsi="Times New Roman" w:cs="Times New Roman"/>
          <w:sz w:val="12"/>
          <w:szCs w:val="12"/>
        </w:rPr>
        <w:t>СО</w:t>
      </w:r>
      <w:proofErr w:type="gramEnd"/>
      <w:r w:rsidRPr="000A515E">
        <w:rPr>
          <w:rFonts w:ascii="Times New Roman" w:hAnsi="Times New Roman" w:cs="Times New Roman"/>
          <w:sz w:val="12"/>
          <w:szCs w:val="12"/>
        </w:rPr>
        <w:t xml:space="preserve"> «Сергиевская центральная районная больница» (Бородулин С.В.) (по согласованию), ГБПОУ СО «Сергиевский губернский техникум» (Веселова Н.М.) (по согласованию), МАУ «Сервис» (</w:t>
      </w:r>
      <w:proofErr w:type="spellStart"/>
      <w:r w:rsidRPr="000A515E">
        <w:rPr>
          <w:rFonts w:ascii="Times New Roman" w:hAnsi="Times New Roman" w:cs="Times New Roman"/>
          <w:sz w:val="12"/>
          <w:szCs w:val="12"/>
        </w:rPr>
        <w:t>Дадажанов</w:t>
      </w:r>
      <w:proofErr w:type="spellEnd"/>
      <w:r w:rsidRPr="000A515E">
        <w:rPr>
          <w:rFonts w:ascii="Times New Roman" w:hAnsi="Times New Roman" w:cs="Times New Roman"/>
          <w:sz w:val="12"/>
          <w:szCs w:val="12"/>
        </w:rPr>
        <w:t xml:space="preserve"> Л.С.), МАУК «</w:t>
      </w:r>
      <w:proofErr w:type="spellStart"/>
      <w:r w:rsidRPr="000A515E">
        <w:rPr>
          <w:rFonts w:ascii="Times New Roman" w:hAnsi="Times New Roman" w:cs="Times New Roman"/>
          <w:sz w:val="12"/>
          <w:szCs w:val="12"/>
        </w:rPr>
        <w:t>Межпоселенческий</w:t>
      </w:r>
      <w:proofErr w:type="spellEnd"/>
      <w:r w:rsidRPr="000A515E">
        <w:rPr>
          <w:rFonts w:ascii="Times New Roman" w:hAnsi="Times New Roman" w:cs="Times New Roman"/>
          <w:sz w:val="12"/>
          <w:szCs w:val="12"/>
        </w:rPr>
        <w:t xml:space="preserve"> культурно-досуговый центр» (</w:t>
      </w:r>
      <w:proofErr w:type="spellStart"/>
      <w:r w:rsidRPr="000A515E">
        <w:rPr>
          <w:rFonts w:ascii="Times New Roman" w:hAnsi="Times New Roman" w:cs="Times New Roman"/>
          <w:sz w:val="12"/>
          <w:szCs w:val="12"/>
        </w:rPr>
        <w:t>Сычук</w:t>
      </w:r>
      <w:proofErr w:type="spellEnd"/>
      <w:r w:rsidRPr="000A515E">
        <w:rPr>
          <w:rFonts w:ascii="Times New Roman" w:hAnsi="Times New Roman" w:cs="Times New Roman"/>
          <w:sz w:val="12"/>
          <w:szCs w:val="12"/>
        </w:rPr>
        <w:t xml:space="preserve"> Л.А.) обеспечить пуск тепла и принять соответствующие меры по включению в детских и лечебных учреждениях, школах, объектах культуры и жилищного фонда.</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3. </w:t>
      </w:r>
      <w:proofErr w:type="gramStart"/>
      <w:r w:rsidRPr="000A515E">
        <w:rPr>
          <w:rFonts w:ascii="Times New Roman" w:hAnsi="Times New Roman" w:cs="Times New Roman"/>
          <w:sz w:val="12"/>
          <w:szCs w:val="12"/>
        </w:rPr>
        <w:t>Рекомендовать Главам сельских и городского поселений муниципального района Сергиевский осуществлять ежедневный контроль за ходом включения отопления на соответствующих территориях.</w:t>
      </w:r>
      <w:proofErr w:type="gramEnd"/>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4.  Опубликовать настоящее распоряжение в газете «Сергиевский вестник».</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5.  </w:t>
      </w:r>
      <w:proofErr w:type="gramStart"/>
      <w:r w:rsidRPr="000A515E">
        <w:rPr>
          <w:rFonts w:ascii="Times New Roman" w:hAnsi="Times New Roman" w:cs="Times New Roman"/>
          <w:sz w:val="12"/>
          <w:szCs w:val="12"/>
        </w:rPr>
        <w:t>Контроль за</w:t>
      </w:r>
      <w:proofErr w:type="gramEnd"/>
      <w:r w:rsidRPr="000A515E">
        <w:rPr>
          <w:rFonts w:ascii="Times New Roman" w:hAnsi="Times New Roman" w:cs="Times New Roman"/>
          <w:sz w:val="12"/>
          <w:szCs w:val="12"/>
        </w:rPr>
        <w:t xml:space="preserve"> выполнением настоящего Распоряжения возложить на  заместителя  Главы муниципального рай</w:t>
      </w:r>
      <w:r>
        <w:rPr>
          <w:rFonts w:ascii="Times New Roman" w:hAnsi="Times New Roman" w:cs="Times New Roman"/>
          <w:sz w:val="12"/>
          <w:szCs w:val="12"/>
        </w:rPr>
        <w:t>она Сергиевский С.А. Савельева.</w:t>
      </w:r>
    </w:p>
    <w:p w:rsidR="000A515E" w:rsidRPr="000A515E" w:rsidRDefault="000A515E" w:rsidP="000A515E">
      <w:pPr>
        <w:tabs>
          <w:tab w:val="left" w:pos="0"/>
        </w:tabs>
        <w:spacing w:after="0" w:line="240" w:lineRule="auto"/>
        <w:ind w:firstLine="284"/>
        <w:jc w:val="right"/>
        <w:rPr>
          <w:rFonts w:ascii="Times New Roman" w:hAnsi="Times New Roman" w:cs="Times New Roman"/>
          <w:sz w:val="12"/>
          <w:szCs w:val="12"/>
        </w:rPr>
      </w:pPr>
      <w:r w:rsidRPr="000A515E">
        <w:rPr>
          <w:rFonts w:ascii="Times New Roman" w:hAnsi="Times New Roman" w:cs="Times New Roman"/>
          <w:sz w:val="12"/>
          <w:szCs w:val="12"/>
        </w:rPr>
        <w:t>Глава муниципального района Сергиевский</w:t>
      </w:r>
    </w:p>
    <w:p w:rsidR="000A515E" w:rsidRDefault="000A515E" w:rsidP="000A515E">
      <w:pPr>
        <w:tabs>
          <w:tab w:val="left" w:pos="0"/>
        </w:tabs>
        <w:spacing w:after="0" w:line="240" w:lineRule="auto"/>
        <w:ind w:firstLine="284"/>
        <w:jc w:val="right"/>
        <w:rPr>
          <w:rFonts w:ascii="Times New Roman" w:hAnsi="Times New Roman" w:cs="Times New Roman"/>
          <w:sz w:val="12"/>
          <w:szCs w:val="12"/>
        </w:rPr>
      </w:pPr>
      <w:r w:rsidRPr="000A515E">
        <w:rPr>
          <w:rFonts w:ascii="Times New Roman" w:hAnsi="Times New Roman" w:cs="Times New Roman"/>
          <w:sz w:val="12"/>
          <w:szCs w:val="12"/>
        </w:rPr>
        <w:tab/>
      </w:r>
      <w:r w:rsidRPr="000A515E">
        <w:rPr>
          <w:rFonts w:ascii="Times New Roman" w:hAnsi="Times New Roman" w:cs="Times New Roman"/>
          <w:sz w:val="12"/>
          <w:szCs w:val="12"/>
        </w:rPr>
        <w:tab/>
        <w:t>А. А. Веселов</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sidRPr="000A515E">
        <w:rPr>
          <w:rFonts w:ascii="Times New Roman" w:hAnsi="Times New Roman" w:cs="Times New Roman"/>
          <w:sz w:val="12"/>
          <w:szCs w:val="12"/>
        </w:rPr>
        <w:t>Администрация</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sidRPr="000A515E">
        <w:rPr>
          <w:rFonts w:ascii="Times New Roman" w:hAnsi="Times New Roman" w:cs="Times New Roman"/>
          <w:sz w:val="12"/>
          <w:szCs w:val="12"/>
        </w:rPr>
        <w:t>муниципального района Сергиевский</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sidRPr="000A515E">
        <w:rPr>
          <w:rFonts w:ascii="Times New Roman" w:hAnsi="Times New Roman" w:cs="Times New Roman"/>
          <w:sz w:val="12"/>
          <w:szCs w:val="12"/>
        </w:rPr>
        <w:t xml:space="preserve"> ПОСТАНОВЛЕНИЕ</w:t>
      </w:r>
    </w:p>
    <w:p w:rsidR="000A515E" w:rsidRDefault="000A515E" w:rsidP="000A515E">
      <w:pPr>
        <w:tabs>
          <w:tab w:val="left" w:pos="0"/>
        </w:tabs>
        <w:spacing w:after="0" w:line="240" w:lineRule="auto"/>
        <w:ind w:firstLine="284"/>
        <w:rPr>
          <w:rFonts w:ascii="Times New Roman" w:hAnsi="Times New Roman" w:cs="Times New Roman"/>
          <w:sz w:val="12"/>
          <w:szCs w:val="12"/>
        </w:rPr>
      </w:pPr>
      <w:r w:rsidRPr="000A515E">
        <w:rPr>
          <w:rFonts w:ascii="Times New Roman" w:hAnsi="Times New Roman" w:cs="Times New Roman"/>
          <w:sz w:val="12"/>
          <w:szCs w:val="12"/>
        </w:rPr>
        <w:t xml:space="preserve">«15» сентября 2021 г. </w:t>
      </w:r>
      <w:r>
        <w:rPr>
          <w:rFonts w:ascii="Times New Roman" w:hAnsi="Times New Roman" w:cs="Times New Roman"/>
          <w:sz w:val="12"/>
          <w:szCs w:val="12"/>
        </w:rPr>
        <w:t xml:space="preserve">                                                                                                                                                                                                 </w:t>
      </w:r>
      <w:r w:rsidRPr="000A515E">
        <w:rPr>
          <w:rFonts w:ascii="Times New Roman" w:hAnsi="Times New Roman" w:cs="Times New Roman"/>
          <w:sz w:val="12"/>
          <w:szCs w:val="12"/>
        </w:rPr>
        <w:t>№885</w:t>
      </w:r>
    </w:p>
    <w:p w:rsidR="000A515E" w:rsidRPr="000A515E" w:rsidRDefault="000A515E" w:rsidP="000A515E">
      <w:pPr>
        <w:tabs>
          <w:tab w:val="left" w:pos="0"/>
        </w:tabs>
        <w:spacing w:after="0" w:line="240" w:lineRule="auto"/>
        <w:ind w:firstLine="284"/>
        <w:jc w:val="center"/>
        <w:rPr>
          <w:rFonts w:ascii="Times New Roman" w:hAnsi="Times New Roman" w:cs="Times New Roman"/>
          <w:sz w:val="12"/>
          <w:szCs w:val="12"/>
        </w:rPr>
      </w:pPr>
      <w:r w:rsidRPr="000A515E">
        <w:rPr>
          <w:rFonts w:ascii="Times New Roman" w:hAnsi="Times New Roman" w:cs="Times New Roman"/>
          <w:sz w:val="12"/>
          <w:szCs w:val="12"/>
        </w:rPr>
        <w:t>О подготовке проекта планировки территории и проекта межевания территории объекта АО «</w:t>
      </w:r>
      <w:proofErr w:type="spellStart"/>
      <w:r w:rsidRPr="000A515E">
        <w:rPr>
          <w:rFonts w:ascii="Times New Roman" w:hAnsi="Times New Roman" w:cs="Times New Roman"/>
          <w:sz w:val="12"/>
          <w:szCs w:val="12"/>
        </w:rPr>
        <w:t>Самараинвестнефть</w:t>
      </w:r>
      <w:proofErr w:type="spellEnd"/>
      <w:r w:rsidRPr="000A515E">
        <w:rPr>
          <w:rFonts w:ascii="Times New Roman" w:hAnsi="Times New Roman" w:cs="Times New Roman"/>
          <w:sz w:val="12"/>
          <w:szCs w:val="12"/>
        </w:rPr>
        <w:t xml:space="preserve">»: «Обустройство </w:t>
      </w:r>
      <w:proofErr w:type="spellStart"/>
      <w:r w:rsidRPr="000A515E">
        <w:rPr>
          <w:rFonts w:ascii="Times New Roman" w:hAnsi="Times New Roman" w:cs="Times New Roman"/>
          <w:sz w:val="12"/>
          <w:szCs w:val="12"/>
        </w:rPr>
        <w:t>Иржовского</w:t>
      </w:r>
      <w:proofErr w:type="spellEnd"/>
      <w:r w:rsidRPr="000A515E">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Рассмотрев предложение ООО «</w:t>
      </w:r>
      <w:proofErr w:type="spellStart"/>
      <w:r w:rsidRPr="000A515E">
        <w:rPr>
          <w:rFonts w:ascii="Times New Roman" w:hAnsi="Times New Roman" w:cs="Times New Roman"/>
          <w:sz w:val="12"/>
          <w:szCs w:val="12"/>
        </w:rPr>
        <w:t>Средневолжская</w:t>
      </w:r>
      <w:proofErr w:type="spellEnd"/>
      <w:r w:rsidRPr="000A515E">
        <w:rPr>
          <w:rFonts w:ascii="Times New Roman" w:hAnsi="Times New Roman" w:cs="Times New Roman"/>
          <w:sz w:val="12"/>
          <w:szCs w:val="12"/>
        </w:rPr>
        <w:t xml:space="preserve"> землеустроительная компания», о подготовке проекта межевания территории, в соответствии со статьей 45 Градостроительного кодекса Российской Федерации, Администрация муниципального района Сергиевский Самарской области</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ПОСТАНОВЛЯЕТ:</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A515E">
        <w:rPr>
          <w:rFonts w:ascii="Times New Roman" w:hAnsi="Times New Roman" w:cs="Times New Roman"/>
          <w:sz w:val="12"/>
          <w:szCs w:val="12"/>
        </w:rPr>
        <w:t>Подготовить проект планировки территории и проект межевания территории объекта АО «</w:t>
      </w:r>
      <w:proofErr w:type="spellStart"/>
      <w:r w:rsidRPr="000A515E">
        <w:rPr>
          <w:rFonts w:ascii="Times New Roman" w:hAnsi="Times New Roman" w:cs="Times New Roman"/>
          <w:sz w:val="12"/>
          <w:szCs w:val="12"/>
        </w:rPr>
        <w:t>Самараинвестнефть</w:t>
      </w:r>
      <w:proofErr w:type="spellEnd"/>
      <w:r w:rsidRPr="000A515E">
        <w:rPr>
          <w:rFonts w:ascii="Times New Roman" w:hAnsi="Times New Roman" w:cs="Times New Roman"/>
          <w:sz w:val="12"/>
          <w:szCs w:val="12"/>
        </w:rPr>
        <w:t xml:space="preserve">»: </w:t>
      </w:r>
      <w:proofErr w:type="gramStart"/>
      <w:r w:rsidRPr="000A515E">
        <w:rPr>
          <w:rFonts w:ascii="Times New Roman" w:hAnsi="Times New Roman" w:cs="Times New Roman"/>
          <w:sz w:val="12"/>
          <w:szCs w:val="12"/>
        </w:rPr>
        <w:t xml:space="preserve">«Обустройство </w:t>
      </w:r>
      <w:proofErr w:type="spellStart"/>
      <w:r w:rsidRPr="000A515E">
        <w:rPr>
          <w:rFonts w:ascii="Times New Roman" w:hAnsi="Times New Roman" w:cs="Times New Roman"/>
          <w:sz w:val="12"/>
          <w:szCs w:val="12"/>
        </w:rPr>
        <w:t>Иржовского</w:t>
      </w:r>
      <w:proofErr w:type="spellEnd"/>
      <w:r w:rsidRPr="000A515E">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0A515E">
        <w:rPr>
          <w:rFonts w:ascii="Times New Roman" w:hAnsi="Times New Roman" w:cs="Times New Roman"/>
          <w:sz w:val="12"/>
          <w:szCs w:val="12"/>
        </w:rPr>
        <w:t>Самараинвестнефть</w:t>
      </w:r>
      <w:proofErr w:type="spellEnd"/>
      <w:r w:rsidRPr="000A515E">
        <w:rPr>
          <w:rFonts w:ascii="Times New Roman" w:hAnsi="Times New Roman" w:cs="Times New Roman"/>
          <w:sz w:val="12"/>
          <w:szCs w:val="12"/>
        </w:rPr>
        <w:t>»:</w:t>
      </w:r>
      <w:proofErr w:type="gramEnd"/>
      <w:r w:rsidRPr="000A515E">
        <w:rPr>
          <w:rFonts w:ascii="Times New Roman" w:hAnsi="Times New Roman" w:cs="Times New Roman"/>
          <w:sz w:val="12"/>
          <w:szCs w:val="12"/>
        </w:rPr>
        <w:t xml:space="preserve"> «Обустройство </w:t>
      </w:r>
      <w:proofErr w:type="spellStart"/>
      <w:r w:rsidRPr="000A515E">
        <w:rPr>
          <w:rFonts w:ascii="Times New Roman" w:hAnsi="Times New Roman" w:cs="Times New Roman"/>
          <w:sz w:val="12"/>
          <w:szCs w:val="12"/>
        </w:rPr>
        <w:t>Иржовского</w:t>
      </w:r>
      <w:proofErr w:type="spellEnd"/>
      <w:r w:rsidRPr="000A515E">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 в срок до 30 декабря 2021 года.</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В указанный в настоящем пункте срок ООО «</w:t>
      </w:r>
      <w:proofErr w:type="spellStart"/>
      <w:r w:rsidRPr="000A515E">
        <w:rPr>
          <w:rFonts w:ascii="Times New Roman" w:hAnsi="Times New Roman" w:cs="Times New Roman"/>
          <w:sz w:val="12"/>
          <w:szCs w:val="12"/>
        </w:rPr>
        <w:t>Средневолжская</w:t>
      </w:r>
      <w:proofErr w:type="spellEnd"/>
      <w:r w:rsidRPr="000A515E">
        <w:rPr>
          <w:rFonts w:ascii="Times New Roman" w:hAnsi="Times New Roman" w:cs="Times New Roman"/>
          <w:sz w:val="12"/>
          <w:szCs w:val="12"/>
        </w:rPr>
        <w:t xml:space="preserve"> землеустроительная компания» обеспечить представление в Администрацию муниципального района Сергиевский Самарской области подготовленные проект планировки территории и проект межевания территории объекта АО «</w:t>
      </w:r>
      <w:proofErr w:type="spellStart"/>
      <w:r w:rsidRPr="000A515E">
        <w:rPr>
          <w:rFonts w:ascii="Times New Roman" w:hAnsi="Times New Roman" w:cs="Times New Roman"/>
          <w:sz w:val="12"/>
          <w:szCs w:val="12"/>
        </w:rPr>
        <w:t>Самараинвестнефть</w:t>
      </w:r>
      <w:proofErr w:type="spellEnd"/>
      <w:r w:rsidRPr="000A515E">
        <w:rPr>
          <w:rFonts w:ascii="Times New Roman" w:hAnsi="Times New Roman" w:cs="Times New Roman"/>
          <w:sz w:val="12"/>
          <w:szCs w:val="12"/>
        </w:rPr>
        <w:t xml:space="preserve">»: «Обустройство </w:t>
      </w:r>
      <w:proofErr w:type="spellStart"/>
      <w:r w:rsidRPr="000A515E">
        <w:rPr>
          <w:rFonts w:ascii="Times New Roman" w:hAnsi="Times New Roman" w:cs="Times New Roman"/>
          <w:sz w:val="12"/>
          <w:szCs w:val="12"/>
        </w:rPr>
        <w:t>Иржовского</w:t>
      </w:r>
      <w:proofErr w:type="spellEnd"/>
      <w:r w:rsidRPr="000A515E">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lastRenderedPageBreak/>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0A515E" w:rsidRPr="000A515E" w:rsidRDefault="000A515E" w:rsidP="000A515E">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3. Настоящее Постановление вступает в силу со дня его официального опубликования.</w:t>
      </w:r>
    </w:p>
    <w:p w:rsidR="000A515E" w:rsidRPr="000A515E" w:rsidRDefault="000A515E" w:rsidP="00671ED8">
      <w:pPr>
        <w:tabs>
          <w:tab w:val="left" w:pos="0"/>
        </w:tabs>
        <w:spacing w:after="0" w:line="240" w:lineRule="auto"/>
        <w:ind w:firstLine="284"/>
        <w:jc w:val="both"/>
        <w:rPr>
          <w:rFonts w:ascii="Times New Roman" w:hAnsi="Times New Roman" w:cs="Times New Roman"/>
          <w:sz w:val="12"/>
          <w:szCs w:val="12"/>
        </w:rPr>
      </w:pPr>
      <w:r w:rsidRPr="000A515E">
        <w:rPr>
          <w:rFonts w:ascii="Times New Roman" w:hAnsi="Times New Roman" w:cs="Times New Roman"/>
          <w:sz w:val="12"/>
          <w:szCs w:val="12"/>
        </w:rPr>
        <w:t xml:space="preserve">4. </w:t>
      </w:r>
      <w:proofErr w:type="gramStart"/>
      <w:r w:rsidRPr="000A515E">
        <w:rPr>
          <w:rFonts w:ascii="Times New Roman" w:hAnsi="Times New Roman" w:cs="Times New Roman"/>
          <w:sz w:val="12"/>
          <w:szCs w:val="12"/>
        </w:rPr>
        <w:t>Контроль за</w:t>
      </w:r>
      <w:proofErr w:type="gramEnd"/>
      <w:r w:rsidRPr="000A515E">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sidR="00671ED8">
        <w:rPr>
          <w:rFonts w:ascii="Times New Roman" w:hAnsi="Times New Roman" w:cs="Times New Roman"/>
          <w:sz w:val="12"/>
          <w:szCs w:val="12"/>
        </w:rPr>
        <w:t>йона Сергиевский  Астапову Е.А.</w:t>
      </w:r>
    </w:p>
    <w:p w:rsidR="000A515E" w:rsidRPr="000A515E" w:rsidRDefault="000A515E" w:rsidP="00671ED8">
      <w:pPr>
        <w:tabs>
          <w:tab w:val="left" w:pos="0"/>
        </w:tabs>
        <w:spacing w:after="0" w:line="240" w:lineRule="auto"/>
        <w:ind w:firstLine="284"/>
        <w:jc w:val="right"/>
        <w:rPr>
          <w:rFonts w:ascii="Times New Roman" w:hAnsi="Times New Roman" w:cs="Times New Roman"/>
          <w:sz w:val="12"/>
          <w:szCs w:val="12"/>
        </w:rPr>
      </w:pPr>
      <w:r w:rsidRPr="000A515E">
        <w:rPr>
          <w:rFonts w:ascii="Times New Roman" w:hAnsi="Times New Roman" w:cs="Times New Roman"/>
          <w:sz w:val="12"/>
          <w:szCs w:val="12"/>
        </w:rPr>
        <w:t>Глава  муниципаль</w:t>
      </w:r>
      <w:r w:rsidR="00671ED8">
        <w:rPr>
          <w:rFonts w:ascii="Times New Roman" w:hAnsi="Times New Roman" w:cs="Times New Roman"/>
          <w:sz w:val="12"/>
          <w:szCs w:val="12"/>
        </w:rPr>
        <w:t xml:space="preserve">ного </w:t>
      </w:r>
      <w:r w:rsidRPr="000A515E">
        <w:rPr>
          <w:rFonts w:ascii="Times New Roman" w:hAnsi="Times New Roman" w:cs="Times New Roman"/>
          <w:sz w:val="12"/>
          <w:szCs w:val="12"/>
        </w:rPr>
        <w:t xml:space="preserve">района Сергиевский                              </w:t>
      </w:r>
    </w:p>
    <w:p w:rsidR="00637DE1" w:rsidRDefault="00671ED8" w:rsidP="00671ED8">
      <w:pPr>
        <w:tabs>
          <w:tab w:val="left" w:pos="0"/>
        </w:tabs>
        <w:spacing w:after="0" w:line="240" w:lineRule="auto"/>
        <w:ind w:firstLine="284"/>
        <w:jc w:val="right"/>
        <w:rPr>
          <w:rFonts w:ascii="Times New Roman" w:hAnsi="Times New Roman" w:cs="Times New Roman"/>
          <w:sz w:val="12"/>
          <w:szCs w:val="12"/>
        </w:rPr>
      </w:pPr>
      <w:r w:rsidRPr="000A515E">
        <w:rPr>
          <w:rFonts w:ascii="Times New Roman" w:hAnsi="Times New Roman" w:cs="Times New Roman"/>
          <w:sz w:val="12"/>
          <w:szCs w:val="12"/>
        </w:rPr>
        <w:t>А.А. Веселов</w:t>
      </w:r>
    </w:p>
    <w:p w:rsidR="00671ED8" w:rsidRDefault="00671ED8" w:rsidP="00671ED8">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451289" cy="1685925"/>
            <wp:effectExtent l="0" t="0" r="0" b="0"/>
            <wp:docPr id="1" name="Рисунок 1"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1289" cy="1685925"/>
                    </a:xfrm>
                    <a:prstGeom prst="rect">
                      <a:avLst/>
                    </a:prstGeom>
                    <a:noFill/>
                    <a:ln>
                      <a:noFill/>
                    </a:ln>
                  </pic:spPr>
                </pic:pic>
              </a:graphicData>
            </a:graphic>
          </wp:inline>
        </w:drawing>
      </w:r>
    </w:p>
    <w:p w:rsidR="00671ED8" w:rsidRDefault="00671ED8" w:rsidP="00671ED8">
      <w:pPr>
        <w:tabs>
          <w:tab w:val="left" w:pos="0"/>
        </w:tabs>
        <w:spacing w:after="0" w:line="240" w:lineRule="auto"/>
        <w:ind w:firstLine="284"/>
        <w:jc w:val="center"/>
        <w:rPr>
          <w:rFonts w:ascii="Times New Roman" w:hAnsi="Times New Roman" w:cs="Times New Roman"/>
          <w:sz w:val="12"/>
          <w:szCs w:val="12"/>
        </w:rPr>
      </w:pPr>
    </w:p>
    <w:p w:rsidR="00671ED8" w:rsidRPr="00671ED8" w:rsidRDefault="00671ED8" w:rsidP="00671ED8">
      <w:pPr>
        <w:tabs>
          <w:tab w:val="left" w:pos="0"/>
        </w:tabs>
        <w:spacing w:after="0" w:line="240" w:lineRule="auto"/>
        <w:ind w:firstLine="284"/>
        <w:jc w:val="center"/>
        <w:rPr>
          <w:rFonts w:ascii="Times New Roman" w:hAnsi="Times New Roman" w:cs="Times New Roman"/>
          <w:sz w:val="12"/>
          <w:szCs w:val="12"/>
        </w:rPr>
      </w:pPr>
      <w:r w:rsidRPr="00671ED8">
        <w:rPr>
          <w:rFonts w:ascii="Times New Roman" w:hAnsi="Times New Roman" w:cs="Times New Roman"/>
          <w:sz w:val="12"/>
          <w:szCs w:val="12"/>
        </w:rPr>
        <w:t>Администрация</w:t>
      </w:r>
    </w:p>
    <w:p w:rsidR="00671ED8" w:rsidRPr="00671ED8" w:rsidRDefault="00671ED8" w:rsidP="00671E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71ED8">
        <w:rPr>
          <w:rFonts w:ascii="Times New Roman" w:hAnsi="Times New Roman" w:cs="Times New Roman"/>
          <w:sz w:val="12"/>
          <w:szCs w:val="12"/>
        </w:rPr>
        <w:t>Сергиевский</w:t>
      </w:r>
    </w:p>
    <w:p w:rsidR="00671ED8" w:rsidRPr="00671ED8" w:rsidRDefault="00671ED8" w:rsidP="00671E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71ED8" w:rsidRPr="00671ED8" w:rsidRDefault="00671ED8" w:rsidP="00671E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71ED8" w:rsidRDefault="00671ED8" w:rsidP="00671ED8">
      <w:pPr>
        <w:tabs>
          <w:tab w:val="left" w:pos="0"/>
        </w:tabs>
        <w:spacing w:after="0" w:line="240" w:lineRule="auto"/>
        <w:ind w:firstLine="284"/>
        <w:rPr>
          <w:rFonts w:ascii="Times New Roman" w:hAnsi="Times New Roman" w:cs="Times New Roman"/>
          <w:sz w:val="12"/>
          <w:szCs w:val="12"/>
        </w:rPr>
      </w:pPr>
      <w:r w:rsidRPr="00671ED8">
        <w:rPr>
          <w:rFonts w:ascii="Times New Roman" w:hAnsi="Times New Roman" w:cs="Times New Roman"/>
          <w:sz w:val="12"/>
          <w:szCs w:val="12"/>
        </w:rPr>
        <w:t xml:space="preserve"> «16» сентября 2021 г</w:t>
      </w:r>
      <w:r>
        <w:rPr>
          <w:rFonts w:ascii="Times New Roman" w:hAnsi="Times New Roman" w:cs="Times New Roman"/>
          <w:sz w:val="12"/>
          <w:szCs w:val="12"/>
        </w:rPr>
        <w:t xml:space="preserve">                                                                                                                                                                                                  </w:t>
      </w:r>
      <w:r w:rsidRPr="00671ED8">
        <w:rPr>
          <w:rFonts w:ascii="Times New Roman" w:hAnsi="Times New Roman" w:cs="Times New Roman"/>
          <w:sz w:val="12"/>
          <w:szCs w:val="12"/>
        </w:rPr>
        <w:t>№893</w:t>
      </w:r>
    </w:p>
    <w:p w:rsidR="00671ED8" w:rsidRDefault="00671ED8" w:rsidP="00671ED8">
      <w:pPr>
        <w:tabs>
          <w:tab w:val="left" w:pos="0"/>
        </w:tabs>
        <w:spacing w:after="0" w:line="240" w:lineRule="auto"/>
        <w:ind w:firstLine="284"/>
        <w:jc w:val="center"/>
        <w:rPr>
          <w:rFonts w:ascii="Times New Roman" w:hAnsi="Times New Roman" w:cs="Times New Roman"/>
          <w:sz w:val="12"/>
          <w:szCs w:val="12"/>
        </w:rPr>
      </w:pPr>
      <w:r w:rsidRPr="00671ED8">
        <w:rPr>
          <w:rFonts w:ascii="Times New Roman" w:hAnsi="Times New Roman" w:cs="Times New Roman"/>
          <w:sz w:val="12"/>
          <w:szCs w:val="12"/>
        </w:rPr>
        <w:t>О внесении изменений в При</w:t>
      </w:r>
      <w:r>
        <w:rPr>
          <w:rFonts w:ascii="Times New Roman" w:hAnsi="Times New Roman" w:cs="Times New Roman"/>
          <w:sz w:val="12"/>
          <w:szCs w:val="12"/>
        </w:rPr>
        <w:t>ложение к постановлению админи</w:t>
      </w:r>
      <w:r w:rsidRPr="00671ED8">
        <w:rPr>
          <w:rFonts w:ascii="Times New Roman" w:hAnsi="Times New Roman" w:cs="Times New Roman"/>
          <w:sz w:val="12"/>
          <w:szCs w:val="12"/>
        </w:rPr>
        <w:t>страции муниципального район</w:t>
      </w:r>
      <w:r>
        <w:rPr>
          <w:rFonts w:ascii="Times New Roman" w:hAnsi="Times New Roman" w:cs="Times New Roman"/>
          <w:sz w:val="12"/>
          <w:szCs w:val="12"/>
        </w:rPr>
        <w:t>а Сергиевский от 28.09.2020г. №</w:t>
      </w:r>
      <w:r w:rsidRPr="00671ED8">
        <w:rPr>
          <w:rFonts w:ascii="Times New Roman" w:hAnsi="Times New Roman" w:cs="Times New Roman"/>
          <w:sz w:val="12"/>
          <w:szCs w:val="12"/>
        </w:rPr>
        <w:t>1078 «Об утверждении муниципальной программы «Защита населения и территорий от чрезвычайных ситуаций природного</w:t>
      </w:r>
      <w:r>
        <w:rPr>
          <w:rFonts w:ascii="Times New Roman" w:hAnsi="Times New Roman" w:cs="Times New Roman"/>
          <w:sz w:val="12"/>
          <w:szCs w:val="12"/>
        </w:rPr>
        <w:t xml:space="preserve"> и техногенного характера, обес</w:t>
      </w:r>
      <w:r w:rsidRPr="00671ED8">
        <w:rPr>
          <w:rFonts w:ascii="Times New Roman" w:hAnsi="Times New Roman" w:cs="Times New Roman"/>
          <w:sz w:val="12"/>
          <w:szCs w:val="12"/>
        </w:rPr>
        <w:t>печение пожарной безопасности на территории муниципального района Сергиевский на 2021-2023 гг.»</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proofErr w:type="gramStart"/>
      <w:r w:rsidRPr="00671ED8">
        <w:rPr>
          <w:rFonts w:ascii="Times New Roman"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roofErr w:type="gramEnd"/>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ПОСТАНОВЛЯЕТ:</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1. Внести изменения в Приложение к пос</w:t>
      </w:r>
      <w:r>
        <w:rPr>
          <w:rFonts w:ascii="Times New Roman" w:hAnsi="Times New Roman" w:cs="Times New Roman"/>
          <w:sz w:val="12"/>
          <w:szCs w:val="12"/>
        </w:rPr>
        <w:t>тановлению администрации муници</w:t>
      </w:r>
      <w:r w:rsidRPr="00671ED8">
        <w:rPr>
          <w:rFonts w:ascii="Times New Roman" w:hAnsi="Times New Roman" w:cs="Times New Roman"/>
          <w:sz w:val="12"/>
          <w:szCs w:val="12"/>
        </w:rPr>
        <w:t>пального района Сергиевский от 28.09.2020г. № 107</w:t>
      </w:r>
      <w:r>
        <w:rPr>
          <w:rFonts w:ascii="Times New Roman" w:hAnsi="Times New Roman" w:cs="Times New Roman"/>
          <w:sz w:val="12"/>
          <w:szCs w:val="12"/>
        </w:rPr>
        <w:t>8 «Об утверждении муници</w:t>
      </w:r>
      <w:r w:rsidRPr="00671ED8">
        <w:rPr>
          <w:rFonts w:ascii="Times New Roman" w:hAnsi="Times New Roman" w:cs="Times New Roman"/>
          <w:sz w:val="12"/>
          <w:szCs w:val="12"/>
        </w:rPr>
        <w:t>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2021-2023гг» (далее - Программа) следующего содержания:</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71ED8">
        <w:rPr>
          <w:rFonts w:ascii="Times New Roman" w:hAnsi="Times New Roman" w:cs="Times New Roman"/>
          <w:sz w:val="12"/>
          <w:szCs w:val="12"/>
        </w:rPr>
        <w:t>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 «Общий объем финансирования муниципальной Программы в 2021 – 2023 годах составляет 12778,76938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2021 год - 7778,76938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в том числе:  средства местного бюджета –7778,76938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ублей</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2022 год – 2500,00000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в том числе:  средства местного бюджета – 2500,00000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ублей</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2023 год – 2500,00000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в том числе: средства местного бюджета – 2500,00000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ублей</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1.2. </w:t>
      </w:r>
      <w:r w:rsidRPr="00671ED8">
        <w:rPr>
          <w:rFonts w:ascii="Times New Roman" w:hAnsi="Times New Roman" w:cs="Times New Roman"/>
          <w:sz w:val="12"/>
          <w:szCs w:val="12"/>
        </w:rPr>
        <w:t xml:space="preserve">В разделе 5  Программы «Обоснование ресурсного обеспечения Программы»  позицию, касающуюся объема бюджетных ассигнований изложить в следующей редакции: </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 «Общий объем финансирования муниципальной Программы в 2021 – 2023 годах составляет 12778,76938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2021 год - 7778,76938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в том числе:  средства местного бюджета –7778,76938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ублей</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2022 год – 2500,00000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в том числе:  средства местного бюджета – 2500,00000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ублей</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2023 год – 2500,00000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в том числе: средства местного бюджета – 2500,00000 </w:t>
      </w:r>
      <w:proofErr w:type="spellStart"/>
      <w:r w:rsidRPr="00671ED8">
        <w:rPr>
          <w:rFonts w:ascii="Times New Roman" w:hAnsi="Times New Roman" w:cs="Times New Roman"/>
          <w:sz w:val="12"/>
          <w:szCs w:val="12"/>
        </w:rPr>
        <w:t>тыс</w:t>
      </w:r>
      <w:proofErr w:type="gramStart"/>
      <w:r w:rsidRPr="00671ED8">
        <w:rPr>
          <w:rFonts w:ascii="Times New Roman" w:hAnsi="Times New Roman" w:cs="Times New Roman"/>
          <w:sz w:val="12"/>
          <w:szCs w:val="12"/>
        </w:rPr>
        <w:t>.р</w:t>
      </w:r>
      <w:proofErr w:type="gramEnd"/>
      <w:r w:rsidRPr="00671ED8">
        <w:rPr>
          <w:rFonts w:ascii="Times New Roman" w:hAnsi="Times New Roman" w:cs="Times New Roman"/>
          <w:sz w:val="12"/>
          <w:szCs w:val="12"/>
        </w:rPr>
        <w:t>ублей</w:t>
      </w:r>
      <w:proofErr w:type="spellEnd"/>
      <w:r w:rsidRPr="00671ED8">
        <w:rPr>
          <w:rFonts w:ascii="Times New Roman" w:hAnsi="Times New Roman" w:cs="Times New Roman"/>
          <w:sz w:val="12"/>
          <w:szCs w:val="12"/>
        </w:rPr>
        <w:t>;</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2. Опубликовать настоящее постановление в газете «Сергиевский вестник».</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3. Настоящее постановление вступает в силу со дня его официального опубликования.</w:t>
      </w:r>
    </w:p>
    <w:p w:rsidR="00671ED8" w:rsidRPr="00671ED8" w:rsidRDefault="00671ED8" w:rsidP="00671ED8">
      <w:pPr>
        <w:tabs>
          <w:tab w:val="left" w:pos="0"/>
        </w:tabs>
        <w:spacing w:after="0" w:line="240" w:lineRule="auto"/>
        <w:ind w:firstLine="284"/>
        <w:jc w:val="both"/>
        <w:rPr>
          <w:rFonts w:ascii="Times New Roman" w:hAnsi="Times New Roman" w:cs="Times New Roman"/>
          <w:sz w:val="12"/>
          <w:szCs w:val="12"/>
        </w:rPr>
      </w:pPr>
      <w:r w:rsidRPr="00671ED8">
        <w:rPr>
          <w:rFonts w:ascii="Times New Roman" w:hAnsi="Times New Roman" w:cs="Times New Roman"/>
          <w:sz w:val="12"/>
          <w:szCs w:val="12"/>
        </w:rPr>
        <w:t xml:space="preserve">4. </w:t>
      </w:r>
      <w:proofErr w:type="gramStart"/>
      <w:r w:rsidRPr="00671ED8">
        <w:rPr>
          <w:rFonts w:ascii="Times New Roman" w:hAnsi="Times New Roman" w:cs="Times New Roman"/>
          <w:sz w:val="12"/>
          <w:szCs w:val="12"/>
        </w:rPr>
        <w:t>Контроль за</w:t>
      </w:r>
      <w:proofErr w:type="gramEnd"/>
      <w:r w:rsidRPr="00671ED8">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671ED8" w:rsidRPr="00671ED8" w:rsidRDefault="00671ED8" w:rsidP="00671ED8">
      <w:pPr>
        <w:tabs>
          <w:tab w:val="left" w:pos="0"/>
        </w:tabs>
        <w:spacing w:after="0" w:line="240" w:lineRule="auto"/>
        <w:ind w:firstLine="284"/>
        <w:jc w:val="right"/>
        <w:rPr>
          <w:rFonts w:ascii="Times New Roman" w:hAnsi="Times New Roman" w:cs="Times New Roman"/>
          <w:sz w:val="12"/>
          <w:szCs w:val="12"/>
        </w:rPr>
      </w:pPr>
      <w:r w:rsidRPr="00671ED8">
        <w:rPr>
          <w:rFonts w:ascii="Times New Roman" w:hAnsi="Times New Roman" w:cs="Times New Roman"/>
          <w:sz w:val="12"/>
          <w:szCs w:val="12"/>
        </w:rPr>
        <w:t>Глава муниципального района Сергиевский</w:t>
      </w:r>
    </w:p>
    <w:p w:rsidR="00671ED8" w:rsidRDefault="00671ED8" w:rsidP="00671ED8">
      <w:pPr>
        <w:tabs>
          <w:tab w:val="left" w:pos="0"/>
        </w:tabs>
        <w:spacing w:after="0" w:line="240" w:lineRule="auto"/>
        <w:ind w:firstLine="284"/>
        <w:jc w:val="right"/>
        <w:rPr>
          <w:rFonts w:ascii="Times New Roman" w:hAnsi="Times New Roman" w:cs="Times New Roman"/>
          <w:sz w:val="12"/>
          <w:szCs w:val="12"/>
        </w:rPr>
      </w:pPr>
      <w:r w:rsidRPr="00671ED8">
        <w:rPr>
          <w:rFonts w:ascii="Times New Roman" w:hAnsi="Times New Roman" w:cs="Times New Roman"/>
          <w:sz w:val="12"/>
          <w:szCs w:val="12"/>
        </w:rPr>
        <w:tab/>
      </w:r>
      <w:r w:rsidRPr="00671ED8">
        <w:rPr>
          <w:rFonts w:ascii="Times New Roman" w:hAnsi="Times New Roman" w:cs="Times New Roman"/>
          <w:sz w:val="12"/>
          <w:szCs w:val="12"/>
        </w:rPr>
        <w:tab/>
        <w:t>А. А. Веселов</w:t>
      </w:r>
    </w:p>
    <w:p w:rsidR="00671ED8" w:rsidRDefault="00671ED8" w:rsidP="00671ED8">
      <w:pPr>
        <w:tabs>
          <w:tab w:val="left" w:pos="0"/>
        </w:tabs>
        <w:spacing w:after="0" w:line="240" w:lineRule="auto"/>
        <w:ind w:firstLine="284"/>
        <w:jc w:val="right"/>
        <w:rPr>
          <w:rFonts w:ascii="Times New Roman" w:hAnsi="Times New Roman" w:cs="Times New Roman"/>
          <w:sz w:val="12"/>
          <w:szCs w:val="12"/>
        </w:rPr>
      </w:pPr>
    </w:p>
    <w:p w:rsidR="00671ED8" w:rsidRPr="00671ED8" w:rsidRDefault="00671ED8" w:rsidP="00671ED8">
      <w:pPr>
        <w:tabs>
          <w:tab w:val="left" w:pos="0"/>
        </w:tabs>
        <w:spacing w:after="0" w:line="240" w:lineRule="auto"/>
        <w:ind w:firstLine="284"/>
        <w:jc w:val="right"/>
        <w:rPr>
          <w:rFonts w:ascii="Times New Roman" w:hAnsi="Times New Roman" w:cs="Times New Roman"/>
          <w:sz w:val="12"/>
          <w:szCs w:val="12"/>
        </w:rPr>
      </w:pPr>
      <w:r w:rsidRPr="00671ED8">
        <w:rPr>
          <w:rFonts w:ascii="Times New Roman" w:hAnsi="Times New Roman" w:cs="Times New Roman"/>
          <w:sz w:val="12"/>
          <w:szCs w:val="12"/>
        </w:rPr>
        <w:t xml:space="preserve">Приложение №1  </w:t>
      </w:r>
      <w:proofErr w:type="gramStart"/>
      <w:r w:rsidRPr="00671ED8">
        <w:rPr>
          <w:rFonts w:ascii="Times New Roman" w:hAnsi="Times New Roman" w:cs="Times New Roman"/>
          <w:sz w:val="12"/>
          <w:szCs w:val="12"/>
        </w:rPr>
        <w:t>к</w:t>
      </w:r>
      <w:proofErr w:type="gramEnd"/>
      <w:r w:rsidRPr="00671ED8">
        <w:rPr>
          <w:rFonts w:ascii="Times New Roman" w:hAnsi="Times New Roman" w:cs="Times New Roman"/>
          <w:sz w:val="12"/>
          <w:szCs w:val="12"/>
        </w:rPr>
        <w:t xml:space="preserve"> </w:t>
      </w:r>
    </w:p>
    <w:p w:rsidR="00671ED8" w:rsidRDefault="00671ED8" w:rsidP="00671ED8">
      <w:pPr>
        <w:tabs>
          <w:tab w:val="left" w:pos="0"/>
        </w:tabs>
        <w:spacing w:after="0" w:line="240" w:lineRule="auto"/>
        <w:ind w:firstLine="284"/>
        <w:jc w:val="right"/>
        <w:rPr>
          <w:rFonts w:ascii="Times New Roman" w:hAnsi="Times New Roman" w:cs="Times New Roman"/>
          <w:sz w:val="12"/>
          <w:szCs w:val="12"/>
        </w:rPr>
      </w:pPr>
      <w:r w:rsidRPr="00671ED8">
        <w:rPr>
          <w:rFonts w:ascii="Times New Roman" w:hAnsi="Times New Roman" w:cs="Times New Roman"/>
          <w:sz w:val="12"/>
          <w:szCs w:val="12"/>
        </w:rPr>
        <w:t xml:space="preserve">постановлению администрации </w:t>
      </w:r>
    </w:p>
    <w:p w:rsidR="00671ED8" w:rsidRDefault="00671ED8" w:rsidP="00671ED8">
      <w:pPr>
        <w:tabs>
          <w:tab w:val="left" w:pos="0"/>
        </w:tabs>
        <w:spacing w:after="0" w:line="240" w:lineRule="auto"/>
        <w:ind w:firstLine="284"/>
        <w:jc w:val="right"/>
        <w:rPr>
          <w:rFonts w:ascii="Times New Roman" w:hAnsi="Times New Roman" w:cs="Times New Roman"/>
          <w:sz w:val="12"/>
          <w:szCs w:val="12"/>
        </w:rPr>
      </w:pPr>
      <w:r w:rsidRPr="00671ED8">
        <w:rPr>
          <w:rFonts w:ascii="Times New Roman" w:hAnsi="Times New Roman" w:cs="Times New Roman"/>
          <w:sz w:val="12"/>
          <w:szCs w:val="12"/>
        </w:rPr>
        <w:t xml:space="preserve">муниципального района Сергиевский  </w:t>
      </w:r>
    </w:p>
    <w:p w:rsidR="00671ED8" w:rsidRDefault="00671ED8" w:rsidP="00671ED8">
      <w:pPr>
        <w:tabs>
          <w:tab w:val="left" w:pos="0"/>
        </w:tabs>
        <w:spacing w:after="0" w:line="240" w:lineRule="auto"/>
        <w:ind w:firstLine="284"/>
        <w:jc w:val="right"/>
        <w:rPr>
          <w:rFonts w:ascii="Times New Roman" w:hAnsi="Times New Roman" w:cs="Times New Roman"/>
          <w:sz w:val="12"/>
          <w:szCs w:val="12"/>
        </w:rPr>
      </w:pPr>
      <w:r w:rsidRPr="00671ED8">
        <w:rPr>
          <w:rFonts w:ascii="Times New Roman" w:hAnsi="Times New Roman" w:cs="Times New Roman"/>
          <w:sz w:val="12"/>
          <w:szCs w:val="12"/>
        </w:rPr>
        <w:lastRenderedPageBreak/>
        <w:t xml:space="preserve"> от «16» сентября 2021г. №893</w:t>
      </w:r>
    </w:p>
    <w:p w:rsidR="00B57D6D" w:rsidRDefault="00671ED8" w:rsidP="00B57D6D">
      <w:pPr>
        <w:tabs>
          <w:tab w:val="left" w:pos="0"/>
        </w:tabs>
        <w:spacing w:after="0" w:line="240" w:lineRule="auto"/>
        <w:ind w:firstLine="284"/>
        <w:jc w:val="center"/>
        <w:rPr>
          <w:rFonts w:ascii="Times New Roman" w:hAnsi="Times New Roman" w:cs="Times New Roman"/>
          <w:sz w:val="12"/>
          <w:szCs w:val="12"/>
        </w:rPr>
      </w:pPr>
      <w:r w:rsidRPr="00671ED8">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10"/>
        <w:gridCol w:w="2119"/>
        <w:gridCol w:w="6"/>
        <w:gridCol w:w="1130"/>
        <w:gridCol w:w="6"/>
        <w:gridCol w:w="277"/>
        <w:gridCol w:w="6"/>
        <w:gridCol w:w="1126"/>
        <w:gridCol w:w="11"/>
        <w:gridCol w:w="413"/>
        <w:gridCol w:w="14"/>
        <w:gridCol w:w="414"/>
        <w:gridCol w:w="11"/>
        <w:gridCol w:w="429"/>
        <w:gridCol w:w="558"/>
        <w:gridCol w:w="13"/>
        <w:gridCol w:w="1042"/>
      </w:tblGrid>
      <w:tr w:rsidR="00F51F84" w:rsidRPr="00671ED8" w:rsidTr="00F51F84">
        <w:trPr>
          <w:trHeight w:val="60"/>
        </w:trPr>
        <w:tc>
          <w:tcPr>
            <w:tcW w:w="239" w:type="pct"/>
            <w:vMerge w:val="restart"/>
            <w:shd w:val="clear" w:color="auto" w:fill="auto"/>
            <w:vAlign w:val="center"/>
            <w:hideMark/>
          </w:tcPr>
          <w:p w:rsidR="00671ED8" w:rsidRPr="00671ED8" w:rsidRDefault="00772C82" w:rsidP="00772C8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 </w:t>
            </w:r>
            <w:proofErr w:type="gramStart"/>
            <w:r w:rsidR="00671ED8" w:rsidRPr="00671ED8">
              <w:rPr>
                <w:rFonts w:ascii="Times New Roman" w:eastAsia="Times New Roman" w:hAnsi="Times New Roman" w:cs="Times New Roman"/>
                <w:color w:val="000000"/>
                <w:sz w:val="12"/>
                <w:szCs w:val="12"/>
                <w:lang w:eastAsia="ru-RU"/>
              </w:rPr>
              <w:t>п</w:t>
            </w:r>
            <w:proofErr w:type="gramEnd"/>
            <w:r w:rsidR="00671ED8" w:rsidRPr="00671ED8">
              <w:rPr>
                <w:rFonts w:ascii="Times New Roman" w:eastAsia="Times New Roman" w:hAnsi="Times New Roman" w:cs="Times New Roman"/>
                <w:color w:val="000000"/>
                <w:sz w:val="12"/>
                <w:szCs w:val="12"/>
                <w:lang w:eastAsia="ru-RU"/>
              </w:rPr>
              <w:t>/п</w:t>
            </w:r>
          </w:p>
        </w:tc>
        <w:tc>
          <w:tcPr>
            <w:tcW w:w="1336" w:type="pct"/>
            <w:gridSpan w:val="2"/>
            <w:vMerge w:val="restart"/>
            <w:shd w:val="clear" w:color="auto" w:fill="auto"/>
            <w:vAlign w:val="center"/>
            <w:hideMark/>
          </w:tcPr>
          <w:p w:rsidR="00671ED8" w:rsidRPr="00671ED8" w:rsidRDefault="00671ED8" w:rsidP="00772C82">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Наименование мероприятий</w:t>
            </w:r>
          </w:p>
        </w:tc>
        <w:tc>
          <w:tcPr>
            <w:tcW w:w="713" w:type="pct"/>
            <w:gridSpan w:val="2"/>
            <w:vMerge w:val="restart"/>
            <w:shd w:val="clear" w:color="auto" w:fill="auto"/>
            <w:vAlign w:val="center"/>
            <w:hideMark/>
          </w:tcPr>
          <w:p w:rsidR="00671ED8" w:rsidRPr="00671ED8" w:rsidRDefault="00671ED8" w:rsidP="00772C82">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Ответственный исполнитель</w:t>
            </w:r>
          </w:p>
        </w:tc>
        <w:tc>
          <w:tcPr>
            <w:tcW w:w="178" w:type="pct"/>
            <w:gridSpan w:val="2"/>
            <w:vMerge w:val="restart"/>
            <w:shd w:val="clear" w:color="auto" w:fill="auto"/>
            <w:textDirection w:val="btLr"/>
            <w:vAlign w:val="center"/>
            <w:hideMark/>
          </w:tcPr>
          <w:p w:rsidR="00671ED8" w:rsidRPr="00671ED8" w:rsidRDefault="00671ED8" w:rsidP="00772C82">
            <w:pPr>
              <w:spacing w:after="0" w:line="240" w:lineRule="auto"/>
              <w:ind w:left="113" w:right="113"/>
              <w:jc w:val="center"/>
              <w:rPr>
                <w:rFonts w:ascii="Times New Roman" w:eastAsia="Times New Roman" w:hAnsi="Times New Roman" w:cs="Times New Roman"/>
                <w:sz w:val="12"/>
                <w:szCs w:val="12"/>
                <w:lang w:eastAsia="ru-RU"/>
              </w:rPr>
            </w:pPr>
            <w:r w:rsidRPr="00671ED8">
              <w:rPr>
                <w:rFonts w:ascii="Times New Roman" w:eastAsia="Times New Roman" w:hAnsi="Times New Roman" w:cs="Times New Roman"/>
                <w:sz w:val="12"/>
                <w:szCs w:val="12"/>
                <w:lang w:eastAsia="ru-RU"/>
              </w:rPr>
              <w:t>Срок реализации, годы</w:t>
            </w:r>
          </w:p>
        </w:tc>
        <w:tc>
          <w:tcPr>
            <w:tcW w:w="1880" w:type="pct"/>
            <w:gridSpan w:val="10"/>
            <w:shd w:val="clear" w:color="auto" w:fill="auto"/>
            <w:vAlign w:val="center"/>
            <w:hideMark/>
          </w:tcPr>
          <w:p w:rsidR="00671ED8" w:rsidRPr="00671ED8" w:rsidRDefault="00671ED8" w:rsidP="00772C82">
            <w:pPr>
              <w:spacing w:after="0" w:line="240" w:lineRule="auto"/>
              <w:jc w:val="center"/>
              <w:rPr>
                <w:rFonts w:ascii="Times New Roman" w:eastAsia="Times New Roman" w:hAnsi="Times New Roman" w:cs="Times New Roman"/>
                <w:sz w:val="12"/>
                <w:szCs w:val="12"/>
                <w:lang w:eastAsia="ru-RU"/>
              </w:rPr>
            </w:pPr>
            <w:r w:rsidRPr="00671ED8">
              <w:rPr>
                <w:rFonts w:ascii="Times New Roman" w:eastAsia="Times New Roman" w:hAnsi="Times New Roman" w:cs="Times New Roman"/>
                <w:sz w:val="12"/>
                <w:szCs w:val="12"/>
                <w:lang w:eastAsia="ru-RU"/>
              </w:rPr>
              <w:t>Объем финансирования по годам, тыс. рублей</w:t>
            </w:r>
          </w:p>
        </w:tc>
        <w:tc>
          <w:tcPr>
            <w:tcW w:w="654" w:type="pct"/>
            <w:vMerge w:val="restart"/>
            <w:shd w:val="clear" w:color="auto" w:fill="auto"/>
            <w:vAlign w:val="center"/>
            <w:hideMark/>
          </w:tcPr>
          <w:p w:rsidR="00671ED8" w:rsidRPr="00671ED8" w:rsidRDefault="00671ED8" w:rsidP="00772C82">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Ожидаемый результат</w:t>
            </w:r>
          </w:p>
        </w:tc>
      </w:tr>
      <w:tr w:rsidR="00F51F84" w:rsidRPr="00671ED8" w:rsidTr="00F51F84">
        <w:trPr>
          <w:trHeight w:val="60"/>
        </w:trPr>
        <w:tc>
          <w:tcPr>
            <w:tcW w:w="239" w:type="pct"/>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1336"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713"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178"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sz w:val="12"/>
                <w:szCs w:val="12"/>
                <w:lang w:eastAsia="ru-RU"/>
              </w:rPr>
            </w:pPr>
          </w:p>
        </w:tc>
        <w:tc>
          <w:tcPr>
            <w:tcW w:w="711" w:type="pct"/>
            <w:gridSpan w:val="2"/>
            <w:vMerge w:val="restart"/>
            <w:shd w:val="clear" w:color="auto" w:fill="auto"/>
            <w:vAlign w:val="center"/>
            <w:hideMark/>
          </w:tcPr>
          <w:p w:rsidR="00671ED8" w:rsidRPr="00671ED8" w:rsidRDefault="00671ED8" w:rsidP="00772C82">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Источник финансирования</w:t>
            </w:r>
          </w:p>
        </w:tc>
        <w:tc>
          <w:tcPr>
            <w:tcW w:w="811" w:type="pct"/>
            <w:gridSpan w:val="6"/>
            <w:shd w:val="clear" w:color="auto" w:fill="auto"/>
            <w:vAlign w:val="center"/>
            <w:hideMark/>
          </w:tcPr>
          <w:p w:rsidR="00671ED8" w:rsidRPr="00671ED8" w:rsidRDefault="00671ED8" w:rsidP="00772C82">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Объем финансирования в тыс.</w:t>
            </w:r>
            <w:r>
              <w:rPr>
                <w:rFonts w:ascii="Times New Roman" w:eastAsia="Times New Roman" w:hAnsi="Times New Roman" w:cs="Times New Roman"/>
                <w:color w:val="000000"/>
                <w:sz w:val="12"/>
                <w:szCs w:val="12"/>
                <w:lang w:eastAsia="ru-RU"/>
              </w:rPr>
              <w:t xml:space="preserve"> </w:t>
            </w:r>
            <w:proofErr w:type="spellStart"/>
            <w:r w:rsidRPr="00671ED8">
              <w:rPr>
                <w:rFonts w:ascii="Times New Roman" w:eastAsia="Times New Roman" w:hAnsi="Times New Roman" w:cs="Times New Roman"/>
                <w:color w:val="000000"/>
                <w:sz w:val="12"/>
                <w:szCs w:val="12"/>
                <w:lang w:eastAsia="ru-RU"/>
              </w:rPr>
              <w:t>руб</w:t>
            </w:r>
            <w:proofErr w:type="spellEnd"/>
            <w:r w:rsidRPr="00671ED8">
              <w:rPr>
                <w:rFonts w:ascii="Times New Roman" w:eastAsia="Times New Roman" w:hAnsi="Times New Roman" w:cs="Times New Roman"/>
                <w:color w:val="000000"/>
                <w:sz w:val="12"/>
                <w:szCs w:val="12"/>
                <w:lang w:eastAsia="ru-RU"/>
              </w:rPr>
              <w:t>(*)</w:t>
            </w:r>
          </w:p>
        </w:tc>
        <w:tc>
          <w:tcPr>
            <w:tcW w:w="358" w:type="pct"/>
            <w:gridSpan w:val="2"/>
            <w:vMerge w:val="restart"/>
            <w:shd w:val="clear" w:color="auto" w:fill="auto"/>
            <w:vAlign w:val="center"/>
            <w:hideMark/>
          </w:tcPr>
          <w:p w:rsidR="00671ED8" w:rsidRPr="00671ED8" w:rsidRDefault="00671ED8" w:rsidP="00772C82">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всего:</w:t>
            </w:r>
          </w:p>
        </w:tc>
        <w:tc>
          <w:tcPr>
            <w:tcW w:w="654" w:type="pct"/>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r>
      <w:tr w:rsidR="00F51F84" w:rsidRPr="00671ED8" w:rsidTr="00F51F84">
        <w:trPr>
          <w:cantSplit/>
          <w:trHeight w:val="1134"/>
        </w:trPr>
        <w:tc>
          <w:tcPr>
            <w:tcW w:w="239" w:type="pct"/>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1336"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713"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178"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sz w:val="12"/>
                <w:szCs w:val="12"/>
                <w:lang w:eastAsia="ru-RU"/>
              </w:rPr>
            </w:pPr>
          </w:p>
        </w:tc>
        <w:tc>
          <w:tcPr>
            <w:tcW w:w="711"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266" w:type="pct"/>
            <w:gridSpan w:val="2"/>
            <w:shd w:val="clear" w:color="auto" w:fill="auto"/>
            <w:textDirection w:val="btLr"/>
            <w:vAlign w:val="center"/>
            <w:hideMark/>
          </w:tcPr>
          <w:p w:rsidR="00671ED8" w:rsidRPr="00671ED8" w:rsidRDefault="00671ED8" w:rsidP="00772C82">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 г.</w:t>
            </w:r>
          </w:p>
        </w:tc>
        <w:tc>
          <w:tcPr>
            <w:tcW w:w="269" w:type="pct"/>
            <w:gridSpan w:val="2"/>
            <w:shd w:val="clear" w:color="auto" w:fill="auto"/>
            <w:textDirection w:val="btLr"/>
            <w:vAlign w:val="center"/>
            <w:hideMark/>
          </w:tcPr>
          <w:p w:rsidR="00671ED8" w:rsidRPr="00671ED8" w:rsidRDefault="00671ED8" w:rsidP="00772C82">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2022 г.</w:t>
            </w:r>
          </w:p>
        </w:tc>
        <w:tc>
          <w:tcPr>
            <w:tcW w:w="276" w:type="pct"/>
            <w:gridSpan w:val="2"/>
            <w:shd w:val="clear" w:color="auto" w:fill="auto"/>
            <w:textDirection w:val="btLr"/>
            <w:vAlign w:val="center"/>
            <w:hideMark/>
          </w:tcPr>
          <w:p w:rsidR="00671ED8" w:rsidRPr="00671ED8" w:rsidRDefault="00671ED8" w:rsidP="00772C82">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2023 г.</w:t>
            </w:r>
          </w:p>
        </w:tc>
        <w:tc>
          <w:tcPr>
            <w:tcW w:w="358"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654" w:type="pct"/>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r>
      <w:tr w:rsidR="00671ED8" w:rsidRPr="00671ED8" w:rsidTr="00772C82">
        <w:trPr>
          <w:trHeight w:val="70"/>
        </w:trPr>
        <w:tc>
          <w:tcPr>
            <w:tcW w:w="5000" w:type="pct"/>
            <w:gridSpan w:val="18"/>
            <w:shd w:val="clear" w:color="auto" w:fill="auto"/>
            <w:vAlign w:val="center"/>
            <w:hideMark/>
          </w:tcPr>
          <w:p w:rsidR="00671ED8" w:rsidRPr="00671ED8" w:rsidRDefault="00671ED8" w:rsidP="00671ED8">
            <w:pPr>
              <w:spacing w:after="0" w:line="240" w:lineRule="auto"/>
              <w:rPr>
                <w:rFonts w:ascii="Times New Roman" w:eastAsia="Times New Roman" w:hAnsi="Times New Roman" w:cs="Times New Roman"/>
                <w:b/>
                <w:bCs/>
                <w:color w:val="000000"/>
                <w:sz w:val="12"/>
                <w:szCs w:val="12"/>
                <w:lang w:eastAsia="ru-RU"/>
              </w:rPr>
            </w:pPr>
            <w:r w:rsidRPr="00671ED8">
              <w:rPr>
                <w:rFonts w:ascii="Times New Roman" w:eastAsia="Times New Roman" w:hAnsi="Times New Roman" w:cs="Times New Roman"/>
                <w:b/>
                <w:bCs/>
                <w:color w:val="000000"/>
                <w:sz w:val="12"/>
                <w:szCs w:val="12"/>
                <w:lang w:eastAsia="ru-RU"/>
              </w:rPr>
              <w:t>Цель: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671ED8" w:rsidRPr="00671ED8" w:rsidTr="00772C82">
        <w:trPr>
          <w:trHeight w:val="70"/>
        </w:trPr>
        <w:tc>
          <w:tcPr>
            <w:tcW w:w="5000" w:type="pct"/>
            <w:gridSpan w:val="18"/>
            <w:shd w:val="clear" w:color="auto" w:fill="auto"/>
            <w:hideMark/>
          </w:tcPr>
          <w:p w:rsidR="00671ED8" w:rsidRPr="00671ED8" w:rsidRDefault="00671ED8" w:rsidP="00671ED8">
            <w:pPr>
              <w:spacing w:after="0" w:line="240" w:lineRule="auto"/>
              <w:rPr>
                <w:rFonts w:ascii="Times New Roman" w:eastAsia="Times New Roman" w:hAnsi="Times New Roman" w:cs="Times New Roman"/>
                <w:b/>
                <w:bCs/>
                <w:color w:val="000000"/>
                <w:sz w:val="12"/>
                <w:szCs w:val="12"/>
                <w:lang w:eastAsia="ru-RU"/>
              </w:rPr>
            </w:pPr>
            <w:r w:rsidRPr="00671ED8">
              <w:rPr>
                <w:rFonts w:ascii="Times New Roman" w:eastAsia="Times New Roman" w:hAnsi="Times New Roman" w:cs="Times New Roman"/>
                <w:b/>
                <w:bCs/>
                <w:color w:val="000000"/>
                <w:sz w:val="12"/>
                <w:szCs w:val="12"/>
                <w:lang w:eastAsia="ru-RU"/>
              </w:rPr>
              <w:t xml:space="preserve">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 </w:t>
            </w:r>
          </w:p>
        </w:tc>
      </w:tr>
      <w:tr w:rsidR="00F51F84" w:rsidRPr="00671ED8" w:rsidTr="00F51F84">
        <w:trPr>
          <w:cantSplit/>
          <w:trHeight w:val="70"/>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1.1.</w:t>
            </w:r>
          </w:p>
        </w:tc>
        <w:tc>
          <w:tcPr>
            <w:tcW w:w="1336" w:type="pct"/>
            <w:gridSpan w:val="2"/>
            <w:shd w:val="clear" w:color="000000" w:fill="FFFFFF"/>
            <w:hideMark/>
          </w:tcPr>
          <w:p w:rsidR="00671ED8" w:rsidRPr="00671ED8" w:rsidRDefault="00772C82" w:rsidP="00671ED8">
            <w:pPr>
              <w:spacing w:after="0" w:line="240" w:lineRule="auto"/>
              <w:jc w:val="both"/>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Осуществление</w:t>
            </w:r>
            <w:r w:rsidR="00671ED8" w:rsidRPr="00671ED8">
              <w:rPr>
                <w:rFonts w:ascii="Times New Roman" w:eastAsia="Times New Roman" w:hAnsi="Times New Roman" w:cs="Times New Roman"/>
                <w:color w:val="000000"/>
                <w:sz w:val="12"/>
                <w:szCs w:val="12"/>
                <w:lang w:eastAsia="ru-RU"/>
              </w:rPr>
              <w:t xml:space="preserve"> анализа складывающе</w:t>
            </w:r>
            <w:r>
              <w:rPr>
                <w:rFonts w:ascii="Times New Roman" w:eastAsia="Times New Roman" w:hAnsi="Times New Roman" w:cs="Times New Roman"/>
                <w:color w:val="000000"/>
                <w:sz w:val="12"/>
                <w:szCs w:val="12"/>
                <w:lang w:eastAsia="ru-RU"/>
              </w:rPr>
              <w:t>йся оперативной обстановки   с пожарами, гибелью и</w:t>
            </w:r>
            <w:r w:rsidR="00671ED8" w:rsidRPr="00671ED8">
              <w:rPr>
                <w:rFonts w:ascii="Times New Roman" w:eastAsia="Times New Roman" w:hAnsi="Times New Roman" w:cs="Times New Roman"/>
                <w:color w:val="000000"/>
                <w:sz w:val="12"/>
                <w:szCs w:val="12"/>
                <w:lang w:eastAsia="ru-RU"/>
              </w:rPr>
              <w:t xml:space="preserve"> травматизмом людей, м</w:t>
            </w:r>
            <w:r>
              <w:rPr>
                <w:rFonts w:ascii="Times New Roman" w:eastAsia="Times New Roman" w:hAnsi="Times New Roman" w:cs="Times New Roman"/>
                <w:color w:val="000000"/>
                <w:sz w:val="12"/>
                <w:szCs w:val="12"/>
                <w:lang w:eastAsia="ru-RU"/>
              </w:rPr>
              <w:t>атериальных потерь от пожаров, чрезвычайными ситуациями на</w:t>
            </w:r>
            <w:r w:rsidR="00671ED8" w:rsidRPr="00671ED8">
              <w:rPr>
                <w:rFonts w:ascii="Times New Roman" w:eastAsia="Times New Roman" w:hAnsi="Times New Roman" w:cs="Times New Roman"/>
                <w:color w:val="000000"/>
                <w:sz w:val="12"/>
                <w:szCs w:val="12"/>
                <w:lang w:eastAsia="ru-RU"/>
              </w:rPr>
              <w:t xml:space="preserve"> территории муниципального района Сергиевский, выявлен</w:t>
            </w:r>
            <w:r>
              <w:rPr>
                <w:rFonts w:ascii="Times New Roman" w:eastAsia="Times New Roman" w:hAnsi="Times New Roman" w:cs="Times New Roman"/>
                <w:color w:val="000000"/>
                <w:sz w:val="12"/>
                <w:szCs w:val="12"/>
                <w:lang w:eastAsia="ru-RU"/>
              </w:rPr>
              <w:t>ие причин</w:t>
            </w:r>
            <w:r w:rsidR="00671ED8" w:rsidRPr="00671ED8">
              <w:rPr>
                <w:rFonts w:ascii="Times New Roman" w:eastAsia="Times New Roman" w:hAnsi="Times New Roman" w:cs="Times New Roman"/>
                <w:color w:val="000000"/>
                <w:sz w:val="12"/>
                <w:szCs w:val="12"/>
                <w:lang w:eastAsia="ru-RU"/>
              </w:rPr>
              <w:t xml:space="preserve"> и услови</w:t>
            </w:r>
            <w:r>
              <w:rPr>
                <w:rFonts w:ascii="Times New Roman" w:eastAsia="Times New Roman" w:hAnsi="Times New Roman" w:cs="Times New Roman"/>
                <w:color w:val="000000"/>
                <w:sz w:val="12"/>
                <w:szCs w:val="12"/>
                <w:lang w:eastAsia="ru-RU"/>
              </w:rPr>
              <w:t xml:space="preserve">й, способствующих возникновению пожаров. </w:t>
            </w:r>
            <w:r w:rsidR="00671ED8" w:rsidRPr="00671ED8">
              <w:rPr>
                <w:rFonts w:ascii="Times New Roman" w:eastAsia="Times New Roman" w:hAnsi="Times New Roman" w:cs="Times New Roman"/>
                <w:color w:val="000000"/>
                <w:sz w:val="12"/>
                <w:szCs w:val="12"/>
                <w:lang w:eastAsia="ru-RU"/>
              </w:rPr>
              <w:t>Опр</w:t>
            </w:r>
            <w:r>
              <w:rPr>
                <w:rFonts w:ascii="Times New Roman" w:eastAsia="Times New Roman" w:hAnsi="Times New Roman" w:cs="Times New Roman"/>
                <w:color w:val="000000"/>
                <w:sz w:val="12"/>
                <w:szCs w:val="12"/>
                <w:lang w:eastAsia="ru-RU"/>
              </w:rPr>
              <w:t>еделение на базе ежегодного</w:t>
            </w:r>
            <w:r w:rsidR="00671ED8">
              <w:rPr>
                <w:rFonts w:ascii="Times New Roman" w:eastAsia="Times New Roman" w:hAnsi="Times New Roman" w:cs="Times New Roman"/>
                <w:color w:val="000000"/>
                <w:sz w:val="12"/>
                <w:szCs w:val="12"/>
                <w:lang w:eastAsia="ru-RU"/>
              </w:rPr>
              <w:t xml:space="preserve"> </w:t>
            </w:r>
            <w:r w:rsidR="00671ED8" w:rsidRPr="00671ED8">
              <w:rPr>
                <w:rFonts w:ascii="Times New Roman" w:eastAsia="Times New Roman" w:hAnsi="Times New Roman" w:cs="Times New Roman"/>
                <w:color w:val="000000"/>
                <w:sz w:val="12"/>
                <w:szCs w:val="12"/>
                <w:lang w:eastAsia="ru-RU"/>
              </w:rPr>
              <w:t>монитор</w:t>
            </w:r>
            <w:r>
              <w:rPr>
                <w:rFonts w:ascii="Times New Roman" w:eastAsia="Times New Roman" w:hAnsi="Times New Roman" w:cs="Times New Roman"/>
                <w:color w:val="000000"/>
                <w:sz w:val="12"/>
                <w:szCs w:val="12"/>
                <w:lang w:eastAsia="ru-RU"/>
              </w:rPr>
              <w:t>инга приоритетных</w:t>
            </w:r>
            <w:r w:rsidR="00671ED8">
              <w:rPr>
                <w:rFonts w:ascii="Times New Roman" w:eastAsia="Times New Roman" w:hAnsi="Times New Roman" w:cs="Times New Roman"/>
                <w:color w:val="000000"/>
                <w:sz w:val="12"/>
                <w:szCs w:val="12"/>
                <w:lang w:eastAsia="ru-RU"/>
              </w:rPr>
              <w:t xml:space="preserve"> мероприятий </w:t>
            </w:r>
            <w:r w:rsidR="00671ED8" w:rsidRPr="00671ED8">
              <w:rPr>
                <w:rFonts w:ascii="Times New Roman" w:eastAsia="Times New Roman" w:hAnsi="Times New Roman" w:cs="Times New Roman"/>
                <w:color w:val="000000"/>
                <w:sz w:val="12"/>
                <w:szCs w:val="12"/>
                <w:lang w:eastAsia="ru-RU"/>
              </w:rPr>
              <w:t>по  обеспечению   пожарной безопасности.</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772C82">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1"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1169" w:type="pct"/>
            <w:gridSpan w:val="8"/>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Целенаправленное применение мероприятий на профилактику пожаров.</w:t>
            </w:r>
          </w:p>
        </w:tc>
      </w:tr>
      <w:tr w:rsidR="00F51F84" w:rsidRPr="00671ED8" w:rsidTr="00F51F84">
        <w:trPr>
          <w:cantSplit/>
          <w:trHeight w:val="463"/>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1.2.</w:t>
            </w:r>
          </w:p>
        </w:tc>
        <w:tc>
          <w:tcPr>
            <w:tcW w:w="1336" w:type="pct"/>
            <w:gridSpan w:val="2"/>
            <w:shd w:val="clear" w:color="000000" w:fill="FFFFFF"/>
            <w:hideMark/>
          </w:tcPr>
          <w:p w:rsidR="00671ED8" w:rsidRPr="00671ED8" w:rsidRDefault="00772C82" w:rsidP="00671ED8">
            <w:pPr>
              <w:spacing w:after="0" w:line="240" w:lineRule="auto"/>
              <w:jc w:val="both"/>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Осуществление </w:t>
            </w:r>
            <w:r w:rsidR="00671ED8" w:rsidRPr="00671ED8">
              <w:rPr>
                <w:rFonts w:ascii="Times New Roman" w:eastAsia="Times New Roman" w:hAnsi="Times New Roman" w:cs="Times New Roman"/>
                <w:color w:val="000000"/>
                <w:sz w:val="12"/>
                <w:szCs w:val="12"/>
                <w:lang w:eastAsia="ru-RU"/>
              </w:rPr>
              <w:t>анализа имеющейся      нормативной прав</w:t>
            </w:r>
            <w:r>
              <w:rPr>
                <w:rFonts w:ascii="Times New Roman" w:eastAsia="Times New Roman" w:hAnsi="Times New Roman" w:cs="Times New Roman"/>
                <w:color w:val="000000"/>
                <w:sz w:val="12"/>
                <w:szCs w:val="12"/>
                <w:lang w:eastAsia="ru-RU"/>
              </w:rPr>
              <w:t xml:space="preserve">овой </w:t>
            </w:r>
            <w:r w:rsidR="00671ED8" w:rsidRPr="00671ED8">
              <w:rPr>
                <w:rFonts w:ascii="Times New Roman" w:eastAsia="Times New Roman" w:hAnsi="Times New Roman" w:cs="Times New Roman"/>
                <w:color w:val="000000"/>
                <w:sz w:val="12"/>
                <w:szCs w:val="12"/>
                <w:lang w:eastAsia="ru-RU"/>
              </w:rPr>
              <w:t>базы  администрации муниципального района Сергиевский в сфере</w:t>
            </w:r>
            <w:r w:rsidR="00671ED8" w:rsidRPr="00671ED8">
              <w:rPr>
                <w:rFonts w:ascii="Times New Roman" w:eastAsia="Times New Roman" w:hAnsi="Times New Roman" w:cs="Times New Roman"/>
                <w:color w:val="000000"/>
                <w:sz w:val="12"/>
                <w:szCs w:val="12"/>
                <w:lang w:eastAsia="ru-RU"/>
              </w:rPr>
              <w:br/>
              <w:t>обеспечения пожарной безопасности, гражданской обороны, предо</w:t>
            </w:r>
            <w:r>
              <w:rPr>
                <w:rFonts w:ascii="Times New Roman" w:eastAsia="Times New Roman" w:hAnsi="Times New Roman" w:cs="Times New Roman"/>
                <w:color w:val="000000"/>
                <w:sz w:val="12"/>
                <w:szCs w:val="12"/>
                <w:lang w:eastAsia="ru-RU"/>
              </w:rPr>
              <w:t>твращения чрезвычайных ситуаций</w:t>
            </w:r>
            <w:r w:rsidR="00671ED8" w:rsidRPr="00671ED8">
              <w:rPr>
                <w:rFonts w:ascii="Times New Roman" w:eastAsia="Times New Roman" w:hAnsi="Times New Roman" w:cs="Times New Roman"/>
                <w:color w:val="000000"/>
                <w:sz w:val="12"/>
                <w:szCs w:val="12"/>
                <w:lang w:eastAsia="ru-RU"/>
              </w:rPr>
              <w:t xml:space="preserve"> с последующей</w:t>
            </w:r>
            <w:r w:rsidR="00671ED8" w:rsidRPr="00671ED8">
              <w:rPr>
                <w:rFonts w:ascii="Times New Roman" w:eastAsia="Times New Roman" w:hAnsi="Times New Roman" w:cs="Times New Roman"/>
                <w:color w:val="000000"/>
                <w:sz w:val="12"/>
                <w:szCs w:val="12"/>
                <w:lang w:eastAsia="ru-RU"/>
              </w:rPr>
              <w:br/>
              <w:t>разработкой и у</w:t>
            </w:r>
            <w:r>
              <w:rPr>
                <w:rFonts w:ascii="Times New Roman" w:eastAsia="Times New Roman" w:hAnsi="Times New Roman" w:cs="Times New Roman"/>
                <w:color w:val="000000"/>
                <w:sz w:val="12"/>
                <w:szCs w:val="12"/>
                <w:lang w:eastAsia="ru-RU"/>
              </w:rPr>
              <w:t>тверждением нормативно-правовых</w:t>
            </w:r>
            <w:r w:rsidR="00671ED8" w:rsidRPr="00671ED8">
              <w:rPr>
                <w:rFonts w:ascii="Times New Roman" w:eastAsia="Times New Roman" w:hAnsi="Times New Roman" w:cs="Times New Roman"/>
                <w:color w:val="000000"/>
                <w:sz w:val="12"/>
                <w:szCs w:val="12"/>
                <w:lang w:eastAsia="ru-RU"/>
              </w:rPr>
              <w:t xml:space="preserve"> актов в области обеспечения пожарной безопасности.        </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772C82">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1"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1169" w:type="pct"/>
            <w:gridSpan w:val="8"/>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Соответствие нормативно-правовой базы требованиям надзорных органов.</w:t>
            </w:r>
          </w:p>
        </w:tc>
      </w:tr>
      <w:tr w:rsidR="00F51F84" w:rsidRPr="00671ED8" w:rsidTr="00F51F84">
        <w:trPr>
          <w:cantSplit/>
          <w:trHeight w:val="70"/>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1.3.</w:t>
            </w:r>
          </w:p>
        </w:tc>
        <w:tc>
          <w:tcPr>
            <w:tcW w:w="1336" w:type="pct"/>
            <w:gridSpan w:val="2"/>
            <w:shd w:val="clear" w:color="000000" w:fill="FFFFFF"/>
            <w:hideMark/>
          </w:tcPr>
          <w:p w:rsidR="00671ED8" w:rsidRPr="00671ED8" w:rsidRDefault="00772C82" w:rsidP="00671ED8">
            <w:pPr>
              <w:spacing w:after="0" w:line="240" w:lineRule="auto"/>
              <w:jc w:val="both"/>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Освещение в</w:t>
            </w:r>
            <w:r w:rsidR="00671ED8" w:rsidRPr="00671ED8">
              <w:rPr>
                <w:rFonts w:ascii="Times New Roman" w:eastAsia="Times New Roman" w:hAnsi="Times New Roman" w:cs="Times New Roman"/>
                <w:color w:val="000000"/>
                <w:sz w:val="12"/>
                <w:szCs w:val="12"/>
                <w:lang w:eastAsia="ru-RU"/>
              </w:rPr>
              <w:t xml:space="preserve"> средствах массовой        информации</w:t>
            </w:r>
            <w:r>
              <w:rPr>
                <w:rFonts w:ascii="Times New Roman" w:eastAsia="Times New Roman" w:hAnsi="Times New Roman" w:cs="Times New Roman"/>
                <w:color w:val="000000"/>
                <w:sz w:val="12"/>
                <w:szCs w:val="12"/>
                <w:lang w:eastAsia="ru-RU"/>
              </w:rPr>
              <w:t xml:space="preserve"> мероприятий по</w:t>
            </w:r>
            <w:r>
              <w:rPr>
                <w:rFonts w:ascii="Times New Roman" w:eastAsia="Times New Roman" w:hAnsi="Times New Roman" w:cs="Times New Roman"/>
                <w:color w:val="000000"/>
                <w:sz w:val="12"/>
                <w:szCs w:val="12"/>
                <w:lang w:eastAsia="ru-RU"/>
              </w:rPr>
              <w:br/>
              <w:t>противопожарной</w:t>
            </w:r>
            <w:r w:rsidR="00671ED8" w:rsidRPr="00671ED8">
              <w:rPr>
                <w:rFonts w:ascii="Times New Roman" w:eastAsia="Times New Roman" w:hAnsi="Times New Roman" w:cs="Times New Roman"/>
                <w:color w:val="000000"/>
                <w:sz w:val="12"/>
                <w:szCs w:val="12"/>
                <w:lang w:eastAsia="ru-RU"/>
              </w:rPr>
              <w:t xml:space="preserve"> тематике, гражданской обороне, защите населения и территорий от чрезв</w:t>
            </w:r>
            <w:r>
              <w:rPr>
                <w:rFonts w:ascii="Times New Roman" w:eastAsia="Times New Roman" w:hAnsi="Times New Roman" w:cs="Times New Roman"/>
                <w:color w:val="000000"/>
                <w:sz w:val="12"/>
                <w:szCs w:val="12"/>
                <w:lang w:eastAsia="ru-RU"/>
              </w:rPr>
              <w:t xml:space="preserve">ычайных ситуаций, безопасности </w:t>
            </w:r>
            <w:r w:rsidR="00671ED8" w:rsidRPr="00671ED8">
              <w:rPr>
                <w:rFonts w:ascii="Times New Roman" w:eastAsia="Times New Roman" w:hAnsi="Times New Roman" w:cs="Times New Roman"/>
                <w:color w:val="000000"/>
                <w:sz w:val="12"/>
                <w:szCs w:val="12"/>
                <w:lang w:eastAsia="ru-RU"/>
              </w:rPr>
              <w:t>людей на водных о</w:t>
            </w:r>
            <w:r>
              <w:rPr>
                <w:rFonts w:ascii="Times New Roman" w:eastAsia="Times New Roman" w:hAnsi="Times New Roman" w:cs="Times New Roman"/>
                <w:color w:val="000000"/>
                <w:sz w:val="12"/>
                <w:szCs w:val="12"/>
                <w:lang w:eastAsia="ru-RU"/>
              </w:rPr>
              <w:t xml:space="preserve">бъектах </w:t>
            </w:r>
            <w:r w:rsidR="00671ED8" w:rsidRPr="00671ED8">
              <w:rPr>
                <w:rFonts w:ascii="Times New Roman" w:eastAsia="Times New Roman" w:hAnsi="Times New Roman" w:cs="Times New Roman"/>
                <w:color w:val="000000"/>
                <w:sz w:val="12"/>
                <w:szCs w:val="12"/>
                <w:lang w:eastAsia="ru-RU"/>
              </w:rPr>
              <w:t xml:space="preserve">(Публикации информационных материалов по соответствующей тематике в печатных СМИ).   </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772C82">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1"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1169" w:type="pct"/>
            <w:gridSpan w:val="8"/>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Знание населением муниципального района Сергиевский текущей ситуации с </w:t>
            </w:r>
            <w:r w:rsidR="00772C82" w:rsidRPr="00671ED8">
              <w:rPr>
                <w:rFonts w:ascii="Times New Roman" w:eastAsia="Times New Roman" w:hAnsi="Times New Roman" w:cs="Times New Roman"/>
                <w:color w:val="000000"/>
                <w:sz w:val="12"/>
                <w:szCs w:val="12"/>
                <w:lang w:eastAsia="ru-RU"/>
              </w:rPr>
              <w:t>пожарной</w:t>
            </w:r>
            <w:r w:rsidRPr="00671ED8">
              <w:rPr>
                <w:rFonts w:ascii="Times New Roman" w:eastAsia="Times New Roman" w:hAnsi="Times New Roman" w:cs="Times New Roman"/>
                <w:color w:val="000000"/>
                <w:sz w:val="12"/>
                <w:szCs w:val="12"/>
                <w:lang w:eastAsia="ru-RU"/>
              </w:rPr>
              <w:t xml:space="preserve"> </w:t>
            </w:r>
            <w:r w:rsidR="00772C82" w:rsidRPr="00671ED8">
              <w:rPr>
                <w:rFonts w:ascii="Times New Roman" w:eastAsia="Times New Roman" w:hAnsi="Times New Roman" w:cs="Times New Roman"/>
                <w:color w:val="000000"/>
                <w:sz w:val="12"/>
                <w:szCs w:val="12"/>
                <w:lang w:eastAsia="ru-RU"/>
              </w:rPr>
              <w:t>безопасностью</w:t>
            </w:r>
            <w:r w:rsidRPr="00671ED8">
              <w:rPr>
                <w:rFonts w:ascii="Times New Roman" w:eastAsia="Times New Roman" w:hAnsi="Times New Roman" w:cs="Times New Roman"/>
                <w:color w:val="000000"/>
                <w:sz w:val="12"/>
                <w:szCs w:val="12"/>
                <w:lang w:eastAsia="ru-RU"/>
              </w:rPr>
              <w:t>, гражданской обороной, профилактика гибели людей.</w:t>
            </w:r>
          </w:p>
        </w:tc>
      </w:tr>
      <w:tr w:rsidR="00F51F84" w:rsidRPr="00671ED8" w:rsidTr="00F51F84">
        <w:trPr>
          <w:cantSplit/>
          <w:trHeight w:val="70"/>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1.4.</w:t>
            </w:r>
          </w:p>
        </w:tc>
        <w:tc>
          <w:tcPr>
            <w:tcW w:w="1336" w:type="pct"/>
            <w:gridSpan w:val="2"/>
            <w:shd w:val="clear" w:color="000000" w:fill="FFFFFF"/>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Организация  и  проведен</w:t>
            </w:r>
            <w:r w:rsidR="00772C82">
              <w:rPr>
                <w:rFonts w:ascii="Times New Roman" w:eastAsia="Times New Roman" w:hAnsi="Times New Roman" w:cs="Times New Roman"/>
                <w:color w:val="000000"/>
                <w:sz w:val="12"/>
                <w:szCs w:val="12"/>
                <w:lang w:eastAsia="ru-RU"/>
              </w:rPr>
              <w:t>ие учебно-методических сборов с</w:t>
            </w:r>
            <w:r w:rsidRPr="00671ED8">
              <w:rPr>
                <w:rFonts w:ascii="Times New Roman" w:eastAsia="Times New Roman" w:hAnsi="Times New Roman" w:cs="Times New Roman"/>
                <w:color w:val="000000"/>
                <w:sz w:val="12"/>
                <w:szCs w:val="12"/>
                <w:lang w:eastAsia="ru-RU"/>
              </w:rPr>
              <w:t xml:space="preserve"> главами   городского, сельских поселений,    руководител</w:t>
            </w:r>
            <w:r w:rsidR="00772C82">
              <w:rPr>
                <w:rFonts w:ascii="Times New Roman" w:eastAsia="Times New Roman" w:hAnsi="Times New Roman" w:cs="Times New Roman"/>
                <w:color w:val="000000"/>
                <w:sz w:val="12"/>
                <w:szCs w:val="12"/>
                <w:lang w:eastAsia="ru-RU"/>
              </w:rPr>
              <w:t>ями структурных  подразделений, руководителями</w:t>
            </w:r>
            <w:r w:rsidR="00772C82">
              <w:rPr>
                <w:rFonts w:ascii="Times New Roman" w:eastAsia="Times New Roman" w:hAnsi="Times New Roman" w:cs="Times New Roman"/>
                <w:color w:val="000000"/>
                <w:sz w:val="12"/>
                <w:szCs w:val="12"/>
                <w:lang w:eastAsia="ru-RU"/>
              </w:rPr>
              <w:br/>
              <w:t>муниципальных предприятий и  организаций по</w:t>
            </w:r>
            <w:r w:rsidRPr="00671ED8">
              <w:rPr>
                <w:rFonts w:ascii="Times New Roman" w:eastAsia="Times New Roman" w:hAnsi="Times New Roman" w:cs="Times New Roman"/>
                <w:color w:val="000000"/>
                <w:sz w:val="12"/>
                <w:szCs w:val="12"/>
                <w:lang w:eastAsia="ru-RU"/>
              </w:rPr>
              <w:t xml:space="preserve">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772C82">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1"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1169" w:type="pct"/>
            <w:gridSpan w:val="8"/>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Четкое понимание целей и задач,  механизмов реагирования в условиях быстро меняющейся ситуации в области защиты населения.</w:t>
            </w:r>
          </w:p>
        </w:tc>
      </w:tr>
      <w:tr w:rsidR="00F51F84" w:rsidRPr="00671ED8" w:rsidTr="00F51F84">
        <w:trPr>
          <w:cantSplit/>
          <w:trHeight w:val="867"/>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lastRenderedPageBreak/>
              <w:t>1.5.</w:t>
            </w:r>
          </w:p>
        </w:tc>
        <w:tc>
          <w:tcPr>
            <w:tcW w:w="1336" w:type="pct"/>
            <w:gridSpan w:val="2"/>
            <w:shd w:val="clear" w:color="000000" w:fill="FFFFFF"/>
            <w:hideMark/>
          </w:tcPr>
          <w:p w:rsidR="00671ED8" w:rsidRPr="00671ED8" w:rsidRDefault="00671ED8" w:rsidP="00B57D6D">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Укрепление пожарной безопасности органов местного </w:t>
            </w:r>
            <w:r w:rsidR="00B57D6D">
              <w:rPr>
                <w:rFonts w:ascii="Times New Roman" w:eastAsia="Times New Roman" w:hAnsi="Times New Roman" w:cs="Times New Roman"/>
                <w:color w:val="000000"/>
                <w:sz w:val="12"/>
                <w:szCs w:val="12"/>
                <w:lang w:eastAsia="ru-RU"/>
              </w:rPr>
              <w:t>самоуправления, всего:</w:t>
            </w:r>
            <w:r w:rsidR="00B57D6D">
              <w:rPr>
                <w:rFonts w:ascii="Times New Roman" w:eastAsia="Times New Roman" w:hAnsi="Times New Roman" w:cs="Times New Roman"/>
                <w:color w:val="000000"/>
                <w:sz w:val="12"/>
                <w:szCs w:val="12"/>
                <w:lang w:eastAsia="ru-RU"/>
              </w:rPr>
              <w:br/>
              <w:t xml:space="preserve">В </w:t>
            </w:r>
            <w:proofErr w:type="spellStart"/>
            <w:r w:rsidR="00B57D6D">
              <w:rPr>
                <w:rFonts w:ascii="Times New Roman" w:eastAsia="Times New Roman" w:hAnsi="Times New Roman" w:cs="Times New Roman"/>
                <w:color w:val="000000"/>
                <w:sz w:val="12"/>
                <w:szCs w:val="12"/>
                <w:lang w:eastAsia="ru-RU"/>
              </w:rPr>
              <w:t>т.ч</w:t>
            </w:r>
            <w:proofErr w:type="spellEnd"/>
            <w:r w:rsidR="00B57D6D">
              <w:rPr>
                <w:rFonts w:ascii="Times New Roman" w:eastAsia="Times New Roman" w:hAnsi="Times New Roman" w:cs="Times New Roman"/>
                <w:color w:val="000000"/>
                <w:sz w:val="12"/>
                <w:szCs w:val="12"/>
                <w:lang w:eastAsia="ru-RU"/>
              </w:rPr>
              <w:t xml:space="preserve">.: </w:t>
            </w:r>
          </w:p>
        </w:tc>
        <w:tc>
          <w:tcPr>
            <w:tcW w:w="713" w:type="pct"/>
            <w:gridSpan w:val="2"/>
            <w:vMerge w:val="restart"/>
            <w:shd w:val="clear" w:color="000000" w:fill="FFFFFF"/>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772C82">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w:t>
            </w:r>
          </w:p>
        </w:tc>
        <w:tc>
          <w:tcPr>
            <w:tcW w:w="711" w:type="pct"/>
            <w:gridSpan w:val="2"/>
            <w:vMerge w:val="restar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75" w:type="pct"/>
            <w:gridSpan w:val="3"/>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108,00000</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108,00000</w:t>
            </w:r>
          </w:p>
        </w:tc>
        <w:tc>
          <w:tcPr>
            <w:tcW w:w="654" w:type="pct"/>
            <w:vMerge w:val="restar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Усиление пожарной </w:t>
            </w:r>
            <w:r w:rsidR="00B57D6D" w:rsidRPr="00671ED8">
              <w:rPr>
                <w:rFonts w:ascii="Times New Roman" w:eastAsia="Times New Roman" w:hAnsi="Times New Roman" w:cs="Times New Roman"/>
                <w:color w:val="000000"/>
                <w:sz w:val="12"/>
                <w:szCs w:val="12"/>
                <w:lang w:eastAsia="ru-RU"/>
              </w:rPr>
              <w:t>безопасности</w:t>
            </w:r>
            <w:r w:rsidRPr="00671ED8">
              <w:rPr>
                <w:rFonts w:ascii="Times New Roman" w:eastAsia="Times New Roman" w:hAnsi="Times New Roman" w:cs="Times New Roman"/>
                <w:color w:val="000000"/>
                <w:sz w:val="12"/>
                <w:szCs w:val="12"/>
                <w:lang w:eastAsia="ru-RU"/>
              </w:rPr>
              <w:t xml:space="preserve"> органов местного самоуправления</w:t>
            </w:r>
          </w:p>
        </w:tc>
      </w:tr>
      <w:tr w:rsidR="00F51F84" w:rsidRPr="00671ED8" w:rsidTr="00F51F84">
        <w:trPr>
          <w:cantSplit/>
          <w:trHeight w:val="695"/>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w:t>
            </w:r>
          </w:p>
        </w:tc>
        <w:tc>
          <w:tcPr>
            <w:tcW w:w="1336"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  - расчет пожарного риска на здание Администрации муниципального района Сергиевский</w:t>
            </w:r>
          </w:p>
        </w:tc>
        <w:tc>
          <w:tcPr>
            <w:tcW w:w="713"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178" w:type="pct"/>
            <w:gridSpan w:val="2"/>
            <w:shd w:val="clear" w:color="000000" w:fill="FFFFFF"/>
            <w:textDirection w:val="btLr"/>
            <w:vAlign w:val="center"/>
            <w:hideMark/>
          </w:tcPr>
          <w:p w:rsidR="00671ED8" w:rsidRPr="00671ED8" w:rsidRDefault="00671ED8" w:rsidP="00772C82">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w:t>
            </w:r>
          </w:p>
        </w:tc>
        <w:tc>
          <w:tcPr>
            <w:tcW w:w="711"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275" w:type="pct"/>
            <w:gridSpan w:val="3"/>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98,00000</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98,00000</w:t>
            </w:r>
          </w:p>
        </w:tc>
        <w:tc>
          <w:tcPr>
            <w:tcW w:w="654" w:type="pct"/>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r>
      <w:tr w:rsidR="00F51F84" w:rsidRPr="00671ED8" w:rsidTr="00F51F84">
        <w:trPr>
          <w:cantSplit/>
          <w:trHeight w:val="705"/>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1336"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 - приобретение  первичных средств пожаротушения</w:t>
            </w:r>
            <w:r w:rsidR="00B57D6D">
              <w:rPr>
                <w:rFonts w:ascii="Times New Roman" w:eastAsia="Times New Roman" w:hAnsi="Times New Roman" w:cs="Times New Roman"/>
                <w:color w:val="000000"/>
                <w:sz w:val="12"/>
                <w:szCs w:val="12"/>
                <w:lang w:eastAsia="ru-RU"/>
              </w:rPr>
              <w:t xml:space="preserve"> </w:t>
            </w:r>
            <w:r w:rsidRPr="00671ED8">
              <w:rPr>
                <w:rFonts w:ascii="Times New Roman" w:eastAsia="Times New Roman" w:hAnsi="Times New Roman" w:cs="Times New Roman"/>
                <w:color w:val="000000"/>
                <w:sz w:val="12"/>
                <w:szCs w:val="12"/>
                <w:lang w:eastAsia="ru-RU"/>
              </w:rPr>
              <w:t>(огнетушители)</w:t>
            </w:r>
          </w:p>
        </w:tc>
        <w:tc>
          <w:tcPr>
            <w:tcW w:w="713"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178" w:type="pct"/>
            <w:gridSpan w:val="2"/>
            <w:shd w:val="clear" w:color="000000" w:fill="FFFFFF"/>
            <w:textDirection w:val="btLr"/>
            <w:vAlign w:val="center"/>
            <w:hideMark/>
          </w:tcPr>
          <w:p w:rsidR="00671ED8" w:rsidRPr="00671ED8" w:rsidRDefault="00671ED8" w:rsidP="00772C82">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w:t>
            </w:r>
          </w:p>
        </w:tc>
        <w:tc>
          <w:tcPr>
            <w:tcW w:w="711" w:type="pct"/>
            <w:gridSpan w:val="2"/>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c>
          <w:tcPr>
            <w:tcW w:w="275" w:type="pct"/>
            <w:gridSpan w:val="3"/>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10,00000</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10,00000</w:t>
            </w:r>
          </w:p>
        </w:tc>
        <w:tc>
          <w:tcPr>
            <w:tcW w:w="654" w:type="pct"/>
            <w:vMerge/>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p>
        </w:tc>
      </w:tr>
      <w:tr w:rsidR="00F51F84" w:rsidRPr="00671ED8" w:rsidTr="00F51F84">
        <w:trPr>
          <w:cantSplit/>
          <w:trHeight w:val="970"/>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1.6.</w:t>
            </w:r>
          </w:p>
        </w:tc>
        <w:tc>
          <w:tcPr>
            <w:tcW w:w="1336" w:type="pct"/>
            <w:gridSpan w:val="2"/>
            <w:shd w:val="clear" w:color="000000" w:fill="FFFFFF"/>
            <w:hideMark/>
          </w:tcPr>
          <w:p w:rsidR="00671ED8" w:rsidRPr="00671ED8" w:rsidRDefault="00671ED8" w:rsidP="00671ED8">
            <w:pPr>
              <w:spacing w:after="24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Создание резерва материальных средств на ликвидацию чрезвычайных ситуаций, всего: </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hideMark/>
          </w:tcPr>
          <w:p w:rsidR="00671ED8" w:rsidRPr="00671ED8" w:rsidRDefault="00671ED8" w:rsidP="00772C82">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1"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75" w:type="pct"/>
            <w:gridSpan w:val="3"/>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244,00000</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244,00000</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B57D6D" w:rsidRPr="00671ED8" w:rsidTr="00F51F84">
        <w:trPr>
          <w:cantSplit/>
          <w:trHeight w:val="70"/>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1.7.</w:t>
            </w:r>
          </w:p>
        </w:tc>
        <w:tc>
          <w:tcPr>
            <w:tcW w:w="1336" w:type="pct"/>
            <w:gridSpan w:val="2"/>
            <w:shd w:val="clear" w:color="000000" w:fill="FFFFFF"/>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Декларирование безопасности гидротехнических сооружений водохранилища «Крутой Дол».</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2023</w:t>
            </w:r>
          </w:p>
        </w:tc>
        <w:tc>
          <w:tcPr>
            <w:tcW w:w="711"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75" w:type="pct"/>
            <w:gridSpan w:val="3"/>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noWrap/>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noWrap/>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Реальная оценка безопасности гидротехнических сооружений.</w:t>
            </w:r>
          </w:p>
        </w:tc>
      </w:tr>
      <w:tr w:rsidR="00B57D6D" w:rsidRPr="00671ED8" w:rsidTr="00F51F84">
        <w:trPr>
          <w:cantSplit/>
          <w:trHeight w:val="70"/>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1.8.</w:t>
            </w:r>
          </w:p>
        </w:tc>
        <w:tc>
          <w:tcPr>
            <w:tcW w:w="1336"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Установка автономны</w:t>
            </w:r>
            <w:r w:rsidR="00B57D6D">
              <w:rPr>
                <w:rFonts w:ascii="Times New Roman" w:eastAsia="Times New Roman" w:hAnsi="Times New Roman" w:cs="Times New Roman"/>
                <w:color w:val="000000"/>
                <w:sz w:val="12"/>
                <w:szCs w:val="12"/>
                <w:lang w:eastAsia="ru-RU"/>
              </w:rPr>
              <w:t>х дымовых пожарных из вещателей</w:t>
            </w:r>
            <w:r w:rsidRPr="00671ED8">
              <w:rPr>
                <w:rFonts w:ascii="Times New Roman" w:eastAsia="Times New Roman" w:hAnsi="Times New Roman" w:cs="Times New Roman"/>
                <w:color w:val="000000"/>
                <w:sz w:val="12"/>
                <w:szCs w:val="12"/>
                <w:lang w:eastAsia="ru-RU"/>
              </w:rPr>
              <w:t xml:space="preserve"> семьям, находящимся в социально опасном положении, попавшим в трудную жизненную </w:t>
            </w:r>
            <w:r w:rsidR="00B57D6D">
              <w:rPr>
                <w:rFonts w:ascii="Times New Roman" w:eastAsia="Times New Roman" w:hAnsi="Times New Roman" w:cs="Times New Roman"/>
                <w:color w:val="000000"/>
                <w:sz w:val="12"/>
                <w:szCs w:val="12"/>
                <w:lang w:eastAsia="ru-RU"/>
              </w:rPr>
              <w:t>ситуацию, многодетным семьям,</w:t>
            </w:r>
            <w:r w:rsidRPr="00671ED8">
              <w:rPr>
                <w:rFonts w:ascii="Times New Roman" w:eastAsia="Times New Roman" w:hAnsi="Times New Roman" w:cs="Times New Roman"/>
                <w:color w:val="000000"/>
                <w:sz w:val="12"/>
                <w:szCs w:val="12"/>
                <w:lang w:eastAsia="ru-RU"/>
              </w:rPr>
              <w:t xml:space="preserve"> гражданам пожилого возраста и инвалидам. </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1"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75" w:type="pct"/>
            <w:gridSpan w:val="3"/>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130,00000</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130,00000</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Оказание социальной помощи людям, предотвращение гибели на пожаре.</w:t>
            </w:r>
          </w:p>
        </w:tc>
      </w:tr>
      <w:tr w:rsidR="00B57D6D" w:rsidRPr="00671ED8" w:rsidTr="00F51F84">
        <w:trPr>
          <w:cantSplit/>
          <w:trHeight w:val="867"/>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1.9.</w:t>
            </w:r>
          </w:p>
        </w:tc>
        <w:tc>
          <w:tcPr>
            <w:tcW w:w="1336"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Техническое обслуживание систем оповещения населения.</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1"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75" w:type="pct"/>
            <w:gridSpan w:val="3"/>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120,00000</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120,00000</w:t>
            </w:r>
          </w:p>
        </w:tc>
        <w:tc>
          <w:tcPr>
            <w:tcW w:w="654" w:type="pct"/>
            <w:shd w:val="clear" w:color="000000" w:fill="FFFFFF"/>
            <w:hideMark/>
          </w:tcPr>
          <w:p w:rsidR="00671ED8" w:rsidRPr="00671ED8" w:rsidRDefault="00B57D6D"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Эффективная</w:t>
            </w:r>
            <w:r w:rsidR="00671ED8" w:rsidRPr="00671ED8">
              <w:rPr>
                <w:rFonts w:ascii="Times New Roman" w:eastAsia="Times New Roman" w:hAnsi="Times New Roman" w:cs="Times New Roman"/>
                <w:color w:val="000000"/>
                <w:sz w:val="12"/>
                <w:szCs w:val="12"/>
                <w:lang w:eastAsia="ru-RU"/>
              </w:rPr>
              <w:t xml:space="preserve"> работа средств оповещения населения.</w:t>
            </w:r>
          </w:p>
        </w:tc>
      </w:tr>
      <w:tr w:rsidR="00B57D6D" w:rsidRPr="00671ED8" w:rsidTr="00F51F84">
        <w:trPr>
          <w:cantSplit/>
          <w:trHeight w:val="708"/>
        </w:trPr>
        <w:tc>
          <w:tcPr>
            <w:tcW w:w="239" w:type="pct"/>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1.10.</w:t>
            </w:r>
          </w:p>
        </w:tc>
        <w:tc>
          <w:tcPr>
            <w:tcW w:w="1336"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Перенос оборудования комплексной экстренной системы оповещения</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1"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75" w:type="pct"/>
            <w:gridSpan w:val="3"/>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30,00000</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30,00000</w:t>
            </w:r>
          </w:p>
        </w:tc>
        <w:tc>
          <w:tcPr>
            <w:tcW w:w="654" w:type="pct"/>
            <w:shd w:val="clear" w:color="000000" w:fill="FFFFFF"/>
            <w:hideMark/>
          </w:tcPr>
          <w:p w:rsidR="00671ED8" w:rsidRPr="00671ED8" w:rsidRDefault="00B57D6D"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Эффективная</w:t>
            </w:r>
            <w:r w:rsidR="00671ED8" w:rsidRPr="00671ED8">
              <w:rPr>
                <w:rFonts w:ascii="Times New Roman" w:eastAsia="Times New Roman" w:hAnsi="Times New Roman" w:cs="Times New Roman"/>
                <w:color w:val="000000"/>
                <w:sz w:val="12"/>
                <w:szCs w:val="12"/>
                <w:lang w:eastAsia="ru-RU"/>
              </w:rPr>
              <w:t xml:space="preserve"> работа средств оповещения населения.</w:t>
            </w:r>
          </w:p>
        </w:tc>
      </w:tr>
      <w:tr w:rsidR="00671ED8" w:rsidRPr="00671ED8" w:rsidTr="00B57D6D">
        <w:trPr>
          <w:trHeight w:val="70"/>
        </w:trPr>
        <w:tc>
          <w:tcPr>
            <w:tcW w:w="5000" w:type="pct"/>
            <w:gridSpan w:val="18"/>
            <w:shd w:val="clear" w:color="000000" w:fill="FFFFFF"/>
            <w:hideMark/>
          </w:tcPr>
          <w:p w:rsidR="00671ED8" w:rsidRPr="00671ED8" w:rsidRDefault="00671ED8" w:rsidP="00671ED8">
            <w:pPr>
              <w:spacing w:after="0" w:line="240" w:lineRule="auto"/>
              <w:rPr>
                <w:rFonts w:ascii="Times New Roman" w:eastAsia="Times New Roman" w:hAnsi="Times New Roman" w:cs="Times New Roman"/>
                <w:b/>
                <w:bCs/>
                <w:color w:val="000000"/>
                <w:sz w:val="12"/>
                <w:szCs w:val="12"/>
                <w:lang w:eastAsia="ru-RU"/>
              </w:rPr>
            </w:pPr>
            <w:r w:rsidRPr="00671ED8">
              <w:rPr>
                <w:rFonts w:ascii="Times New Roman" w:eastAsia="Times New Roman" w:hAnsi="Times New Roman" w:cs="Times New Roman"/>
                <w:b/>
                <w:bCs/>
                <w:color w:val="000000"/>
                <w:sz w:val="12"/>
                <w:szCs w:val="12"/>
                <w:lang w:eastAsia="ru-RU"/>
              </w:rPr>
              <w:t>Задача 2. Осуществление подготовки и содержания в готовности сил и сре</w:t>
            </w:r>
            <w:proofErr w:type="gramStart"/>
            <w:r w:rsidRPr="00671ED8">
              <w:rPr>
                <w:rFonts w:ascii="Times New Roman" w:eastAsia="Times New Roman" w:hAnsi="Times New Roman" w:cs="Times New Roman"/>
                <w:b/>
                <w:bCs/>
                <w:color w:val="000000"/>
                <w:sz w:val="12"/>
                <w:szCs w:val="12"/>
                <w:lang w:eastAsia="ru-RU"/>
              </w:rPr>
              <w:t>дств дл</w:t>
            </w:r>
            <w:proofErr w:type="gramEnd"/>
            <w:r w:rsidRPr="00671ED8">
              <w:rPr>
                <w:rFonts w:ascii="Times New Roman" w:eastAsia="Times New Roman" w:hAnsi="Times New Roman" w:cs="Times New Roman"/>
                <w:b/>
                <w:bCs/>
                <w:color w:val="000000"/>
                <w:sz w:val="12"/>
                <w:szCs w:val="12"/>
                <w:lang w:eastAsia="ru-RU"/>
              </w:rPr>
              <w:t>я защиты населения и территории муниципального района Сергиевский от пожаров и  чрезвычайных ситуаций природного и техногенного характера.</w:t>
            </w:r>
          </w:p>
        </w:tc>
      </w:tr>
      <w:tr w:rsidR="00B57D6D" w:rsidRPr="00671ED8" w:rsidTr="00F51F84">
        <w:trPr>
          <w:cantSplit/>
          <w:trHeight w:val="70"/>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2.1.</w:t>
            </w:r>
          </w:p>
        </w:tc>
        <w:tc>
          <w:tcPr>
            <w:tcW w:w="1334" w:type="pct"/>
            <w:gridSpan w:val="2"/>
            <w:shd w:val="clear" w:color="000000" w:fill="FFFFFF"/>
            <w:hideMark/>
          </w:tcPr>
          <w:p w:rsidR="00671ED8" w:rsidRPr="00671ED8" w:rsidRDefault="00B57D6D" w:rsidP="00671ED8">
            <w:pPr>
              <w:spacing w:after="0" w:line="240" w:lineRule="auto"/>
              <w:jc w:val="both"/>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Рассмотрение </w:t>
            </w:r>
            <w:r w:rsidR="00671ED8" w:rsidRPr="00671ED8">
              <w:rPr>
                <w:rFonts w:ascii="Times New Roman" w:eastAsia="Times New Roman" w:hAnsi="Times New Roman" w:cs="Times New Roman"/>
                <w:color w:val="000000"/>
                <w:sz w:val="12"/>
                <w:szCs w:val="12"/>
                <w:lang w:eastAsia="ru-RU"/>
              </w:rPr>
              <w:t xml:space="preserve">и согласование         Расписания выезда подразделений пожарной охраны на тушение пожаров в муниципальном районе Сергиевский. </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1162" w:type="pct"/>
            <w:gridSpan w:val="7"/>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Четкое реагирование на возникающие пожары.</w:t>
            </w:r>
          </w:p>
        </w:tc>
      </w:tr>
      <w:tr w:rsidR="00B57D6D" w:rsidRPr="00671ED8" w:rsidTr="00F51F84">
        <w:trPr>
          <w:cantSplit/>
          <w:trHeight w:val="70"/>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2.2.</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1162" w:type="pct"/>
            <w:gridSpan w:val="7"/>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Эффективные действия всех служб при </w:t>
            </w:r>
            <w:r w:rsidR="00B57D6D" w:rsidRPr="00671ED8">
              <w:rPr>
                <w:rFonts w:ascii="Times New Roman" w:eastAsia="Times New Roman" w:hAnsi="Times New Roman" w:cs="Times New Roman"/>
                <w:color w:val="000000"/>
                <w:sz w:val="12"/>
                <w:szCs w:val="12"/>
                <w:lang w:eastAsia="ru-RU"/>
              </w:rPr>
              <w:t>возникновении</w:t>
            </w:r>
            <w:r w:rsidRPr="00671ED8">
              <w:rPr>
                <w:rFonts w:ascii="Times New Roman" w:eastAsia="Times New Roman" w:hAnsi="Times New Roman" w:cs="Times New Roman"/>
                <w:color w:val="000000"/>
                <w:sz w:val="12"/>
                <w:szCs w:val="12"/>
                <w:lang w:eastAsia="ru-RU"/>
              </w:rPr>
              <w:t xml:space="preserve"> ЧС.</w:t>
            </w:r>
          </w:p>
        </w:tc>
      </w:tr>
      <w:tr w:rsidR="00B57D6D" w:rsidRPr="00671ED8" w:rsidTr="00F51F84">
        <w:trPr>
          <w:cantSplit/>
          <w:trHeight w:val="70"/>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lastRenderedPageBreak/>
              <w:t>2.3.</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Корректировка паспортов территории населенных пунктов муниципального района Сергиевский, корректировка информации в АИУС "РСЧС". </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1162" w:type="pct"/>
            <w:gridSpan w:val="7"/>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Улучшенная электронная база сведений по защите населенных пунктов муниципального района Сергиевский от ЧС.</w:t>
            </w:r>
          </w:p>
        </w:tc>
      </w:tr>
      <w:tr w:rsidR="00F51F84" w:rsidRPr="00671ED8" w:rsidTr="00F51F84">
        <w:trPr>
          <w:cantSplit/>
          <w:trHeight w:val="617"/>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2.4.</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Охрана объектов (обеспечение безопасности жизнедеятельности).</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noWrap/>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267" w:type="pct"/>
            <w:gridSpan w:val="2"/>
            <w:shd w:val="clear" w:color="000000" w:fill="FFFFFF"/>
            <w:noWrap/>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noWrap/>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noWrap/>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F51F84" w:rsidRPr="00671ED8" w:rsidTr="00F51F84">
        <w:trPr>
          <w:cantSplit/>
          <w:trHeight w:val="755"/>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2.5.</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noWrap/>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75,02000</w:t>
            </w:r>
          </w:p>
        </w:tc>
        <w:tc>
          <w:tcPr>
            <w:tcW w:w="267" w:type="pct"/>
            <w:gridSpan w:val="2"/>
            <w:shd w:val="clear" w:color="000000" w:fill="FFFFFF"/>
            <w:noWrap/>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noWrap/>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noWrap/>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75,02000</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F51F84" w:rsidRPr="00671ED8" w:rsidTr="00F51F84">
        <w:trPr>
          <w:cantSplit/>
          <w:trHeight w:val="70"/>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2.6.</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671ED8">
              <w:rPr>
                <w:rFonts w:ascii="Times New Roman" w:eastAsia="Times New Roman" w:hAnsi="Times New Roman" w:cs="Times New Roman"/>
                <w:color w:val="000000"/>
                <w:sz w:val="12"/>
                <w:szCs w:val="12"/>
                <w:lang w:eastAsia="ru-RU"/>
              </w:rPr>
              <w:t>м.р</w:t>
            </w:r>
            <w:proofErr w:type="spellEnd"/>
            <w:r w:rsidRPr="00671ED8">
              <w:rPr>
                <w:rFonts w:ascii="Times New Roman" w:eastAsia="Times New Roman" w:hAnsi="Times New Roman" w:cs="Times New Roman"/>
                <w:color w:val="000000"/>
                <w:sz w:val="12"/>
                <w:szCs w:val="12"/>
                <w:lang w:eastAsia="ru-RU"/>
              </w:rPr>
              <w:t>.</w:t>
            </w:r>
            <w:r w:rsidR="00B57D6D">
              <w:rPr>
                <w:rFonts w:ascii="Times New Roman" w:eastAsia="Times New Roman" w:hAnsi="Times New Roman" w:cs="Times New Roman"/>
                <w:color w:val="000000"/>
                <w:sz w:val="12"/>
                <w:szCs w:val="12"/>
                <w:lang w:eastAsia="ru-RU"/>
              </w:rPr>
              <w:t xml:space="preserve"> </w:t>
            </w:r>
            <w:r w:rsidRPr="00671ED8">
              <w:rPr>
                <w:rFonts w:ascii="Times New Roman" w:eastAsia="Times New Roman" w:hAnsi="Times New Roman" w:cs="Times New Roman"/>
                <w:color w:val="000000"/>
                <w:sz w:val="12"/>
                <w:szCs w:val="12"/>
                <w:lang w:eastAsia="ru-RU"/>
              </w:rPr>
              <w:t>Сергиевский.</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100,00000</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100,00000</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F51F84" w:rsidRPr="00671ED8" w:rsidTr="00F51F84">
        <w:trPr>
          <w:cantSplit/>
          <w:trHeight w:val="654"/>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2.7.</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Приобретение и установка пожарных гидрантов в населенных пунктах </w:t>
            </w:r>
            <w:proofErr w:type="spellStart"/>
            <w:r w:rsidRPr="00671ED8">
              <w:rPr>
                <w:rFonts w:ascii="Times New Roman" w:eastAsia="Times New Roman" w:hAnsi="Times New Roman" w:cs="Times New Roman"/>
                <w:color w:val="000000"/>
                <w:sz w:val="12"/>
                <w:szCs w:val="12"/>
                <w:lang w:eastAsia="ru-RU"/>
              </w:rPr>
              <w:t>м.р</w:t>
            </w:r>
            <w:proofErr w:type="spellEnd"/>
            <w:r w:rsidRPr="00671ED8">
              <w:rPr>
                <w:rFonts w:ascii="Times New Roman" w:eastAsia="Times New Roman" w:hAnsi="Times New Roman" w:cs="Times New Roman"/>
                <w:color w:val="000000"/>
                <w:sz w:val="12"/>
                <w:szCs w:val="12"/>
                <w:lang w:eastAsia="ru-RU"/>
              </w:rPr>
              <w:t>.</w:t>
            </w:r>
            <w:r w:rsidR="00B57D6D">
              <w:rPr>
                <w:rFonts w:ascii="Times New Roman" w:eastAsia="Times New Roman" w:hAnsi="Times New Roman" w:cs="Times New Roman"/>
                <w:color w:val="000000"/>
                <w:sz w:val="12"/>
                <w:szCs w:val="12"/>
                <w:lang w:eastAsia="ru-RU"/>
              </w:rPr>
              <w:t xml:space="preserve"> </w:t>
            </w:r>
            <w:r w:rsidRPr="00671ED8">
              <w:rPr>
                <w:rFonts w:ascii="Times New Roman" w:eastAsia="Times New Roman" w:hAnsi="Times New Roman" w:cs="Times New Roman"/>
                <w:color w:val="000000"/>
                <w:sz w:val="12"/>
                <w:szCs w:val="12"/>
                <w:lang w:eastAsia="ru-RU"/>
              </w:rPr>
              <w:t>Сергиевский.</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Улучшение противопожарного водоснабжения.</w:t>
            </w:r>
          </w:p>
        </w:tc>
      </w:tr>
      <w:tr w:rsidR="00F51F84" w:rsidRPr="00671ED8" w:rsidTr="00F51F84">
        <w:trPr>
          <w:cantSplit/>
          <w:trHeight w:val="126"/>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2.8.</w:t>
            </w:r>
          </w:p>
        </w:tc>
        <w:tc>
          <w:tcPr>
            <w:tcW w:w="1334" w:type="pct"/>
            <w:gridSpan w:val="2"/>
            <w:shd w:val="clear" w:color="000000" w:fill="FFFFFF"/>
            <w:hideMark/>
          </w:tcPr>
          <w:p w:rsidR="00671ED8" w:rsidRPr="00671ED8" w:rsidRDefault="00F51F84" w:rsidP="00671ED8">
            <w:pPr>
              <w:spacing w:after="0" w:line="240" w:lineRule="auto"/>
              <w:jc w:val="both"/>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Обучение </w:t>
            </w:r>
            <w:proofErr w:type="gramStart"/>
            <w:r>
              <w:rPr>
                <w:rFonts w:ascii="Times New Roman" w:eastAsia="Times New Roman" w:hAnsi="Times New Roman" w:cs="Times New Roman"/>
                <w:color w:val="000000"/>
                <w:sz w:val="12"/>
                <w:szCs w:val="12"/>
                <w:lang w:eastAsia="ru-RU"/>
              </w:rPr>
              <w:t>ответственного</w:t>
            </w:r>
            <w:proofErr w:type="gramEnd"/>
            <w:r>
              <w:rPr>
                <w:rFonts w:ascii="Times New Roman" w:eastAsia="Times New Roman" w:hAnsi="Times New Roman" w:cs="Times New Roman"/>
                <w:color w:val="000000"/>
                <w:sz w:val="12"/>
                <w:szCs w:val="12"/>
                <w:lang w:eastAsia="ru-RU"/>
              </w:rPr>
              <w:t xml:space="preserve"> за безопасную эксплуатацию </w:t>
            </w:r>
            <w:r w:rsidR="00671ED8" w:rsidRPr="00671ED8">
              <w:rPr>
                <w:rFonts w:ascii="Times New Roman" w:eastAsia="Times New Roman" w:hAnsi="Times New Roman" w:cs="Times New Roman"/>
                <w:color w:val="000000"/>
                <w:sz w:val="12"/>
                <w:szCs w:val="12"/>
                <w:lang w:eastAsia="ru-RU"/>
              </w:rPr>
              <w:t xml:space="preserve">гидротехнических сооружений. </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Улучшение безопасности гидротехнических сооружений.</w:t>
            </w:r>
          </w:p>
        </w:tc>
      </w:tr>
      <w:tr w:rsidR="00F51F84" w:rsidRPr="00671ED8" w:rsidTr="00F51F84">
        <w:trPr>
          <w:cantSplit/>
          <w:trHeight w:val="70"/>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2.9.</w:t>
            </w:r>
          </w:p>
        </w:tc>
        <w:tc>
          <w:tcPr>
            <w:tcW w:w="1334" w:type="pct"/>
            <w:gridSpan w:val="2"/>
            <w:shd w:val="clear" w:color="000000" w:fill="FFFFFF"/>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Подготовка руководителей и сотрудников в области защиты от чрезвычайных ситуаций и гражданской обороны.</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267"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8" w:type="pct"/>
            <w:gridSpan w:val="2"/>
            <w:shd w:val="clear" w:color="000000" w:fill="FFFFFF"/>
            <w:textDirection w:val="btLr"/>
            <w:vAlign w:val="center"/>
            <w:hideMark/>
          </w:tcPr>
          <w:p w:rsidR="00671ED8" w:rsidRPr="00671ED8" w:rsidRDefault="00671ED8" w:rsidP="00B57D6D">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654" w:type="pct"/>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Улучшение понимания вопросов гражданской обороны и защиты от чрезвычайных ситуаций.</w:t>
            </w:r>
          </w:p>
        </w:tc>
      </w:tr>
      <w:tr w:rsidR="00671ED8" w:rsidRPr="00671ED8" w:rsidTr="00F51F84">
        <w:trPr>
          <w:trHeight w:val="70"/>
        </w:trPr>
        <w:tc>
          <w:tcPr>
            <w:tcW w:w="5000" w:type="pct"/>
            <w:gridSpan w:val="18"/>
            <w:shd w:val="clear" w:color="000000" w:fill="FFFFFF"/>
            <w:hideMark/>
          </w:tcPr>
          <w:p w:rsidR="00671ED8" w:rsidRPr="00671ED8" w:rsidRDefault="00671ED8" w:rsidP="00671ED8">
            <w:pPr>
              <w:spacing w:after="0" w:line="240" w:lineRule="auto"/>
              <w:rPr>
                <w:rFonts w:ascii="Times New Roman" w:eastAsia="Times New Roman" w:hAnsi="Times New Roman" w:cs="Times New Roman"/>
                <w:b/>
                <w:bCs/>
                <w:color w:val="000000"/>
                <w:sz w:val="12"/>
                <w:szCs w:val="12"/>
                <w:lang w:eastAsia="ru-RU"/>
              </w:rPr>
            </w:pPr>
            <w:r w:rsidRPr="00671ED8">
              <w:rPr>
                <w:rFonts w:ascii="Times New Roman" w:eastAsia="Times New Roman" w:hAnsi="Times New Roman" w:cs="Times New Roman"/>
                <w:b/>
                <w:bCs/>
                <w:color w:val="000000"/>
                <w:sz w:val="12"/>
                <w:szCs w:val="12"/>
                <w:lang w:eastAsia="ru-RU"/>
              </w:rPr>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671ED8" w:rsidRPr="00671ED8" w:rsidTr="00F51F84">
        <w:trPr>
          <w:trHeight w:val="70"/>
        </w:trPr>
        <w:tc>
          <w:tcPr>
            <w:tcW w:w="5000" w:type="pct"/>
            <w:gridSpan w:val="18"/>
            <w:shd w:val="clear" w:color="000000" w:fill="FFFFFF"/>
            <w:noWrap/>
            <w:vAlign w:val="center"/>
            <w:hideMark/>
          </w:tcPr>
          <w:p w:rsidR="00671ED8" w:rsidRPr="00671ED8" w:rsidRDefault="00671ED8" w:rsidP="00671ED8">
            <w:pPr>
              <w:spacing w:after="0" w:line="240" w:lineRule="auto"/>
              <w:rPr>
                <w:rFonts w:ascii="Times New Roman" w:eastAsia="Times New Roman" w:hAnsi="Times New Roman" w:cs="Times New Roman"/>
                <w:b/>
                <w:bCs/>
                <w:color w:val="000000"/>
                <w:sz w:val="12"/>
                <w:szCs w:val="12"/>
                <w:lang w:eastAsia="ru-RU"/>
              </w:rPr>
            </w:pPr>
            <w:r w:rsidRPr="00671ED8">
              <w:rPr>
                <w:rFonts w:ascii="Times New Roman" w:eastAsia="Times New Roman" w:hAnsi="Times New Roman" w:cs="Times New Roman"/>
                <w:b/>
                <w:bCs/>
                <w:color w:val="000000"/>
                <w:sz w:val="12"/>
                <w:szCs w:val="12"/>
                <w:lang w:eastAsia="ru-RU"/>
              </w:rPr>
              <w:t>Задача 3. Повышение уровня пожарной безопасности образовательных учреждений</w:t>
            </w:r>
          </w:p>
        </w:tc>
      </w:tr>
      <w:tr w:rsidR="00F51F84" w:rsidRPr="00671ED8" w:rsidTr="00F51F84">
        <w:trPr>
          <w:cantSplit/>
          <w:trHeight w:val="850"/>
        </w:trPr>
        <w:tc>
          <w:tcPr>
            <w:tcW w:w="245" w:type="pct"/>
            <w:gridSpan w:val="2"/>
            <w:shd w:val="clear" w:color="000000" w:fill="FFFFFF"/>
            <w:noWrap/>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3.1.</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системы оповещения и управления эвакуацией людей при пожаре.</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noWrap/>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329,50712</w:t>
            </w:r>
          </w:p>
        </w:tc>
        <w:tc>
          <w:tcPr>
            <w:tcW w:w="267" w:type="pct"/>
            <w:gridSpan w:val="2"/>
            <w:shd w:val="clear" w:color="000000" w:fill="FFFFFF"/>
            <w:noWrap/>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noWrap/>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0" w:type="pct"/>
            <w:shd w:val="clear" w:color="000000" w:fill="FFFFFF"/>
            <w:noWrap/>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329,50712</w:t>
            </w:r>
          </w:p>
        </w:tc>
        <w:tc>
          <w:tcPr>
            <w:tcW w:w="662"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F51F84" w:rsidRPr="00671ED8" w:rsidTr="00F51F84">
        <w:trPr>
          <w:cantSplit/>
          <w:trHeight w:val="849"/>
        </w:trPr>
        <w:tc>
          <w:tcPr>
            <w:tcW w:w="245" w:type="pct"/>
            <w:gridSpan w:val="2"/>
            <w:shd w:val="clear" w:color="000000" w:fill="FFFFFF"/>
            <w:noWrap/>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3.2.</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пожарной сигнализации.</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581,23647</w:t>
            </w:r>
          </w:p>
        </w:tc>
        <w:tc>
          <w:tcPr>
            <w:tcW w:w="267" w:type="pct"/>
            <w:gridSpan w:val="2"/>
            <w:shd w:val="clear" w:color="000000" w:fill="FFFFFF"/>
            <w:noWrap/>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269" w:type="pct"/>
            <w:shd w:val="clear" w:color="000000" w:fill="FFFFFF"/>
            <w:noWrap/>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w:t>
            </w:r>
          </w:p>
        </w:tc>
        <w:tc>
          <w:tcPr>
            <w:tcW w:w="350"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581,23647</w:t>
            </w:r>
          </w:p>
        </w:tc>
        <w:tc>
          <w:tcPr>
            <w:tcW w:w="662"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F51F84" w:rsidRPr="00671ED8" w:rsidTr="00F51F84">
        <w:trPr>
          <w:cantSplit/>
          <w:trHeight w:val="846"/>
        </w:trPr>
        <w:tc>
          <w:tcPr>
            <w:tcW w:w="245" w:type="pct"/>
            <w:gridSpan w:val="2"/>
            <w:shd w:val="clear" w:color="000000" w:fill="FFFFFF"/>
            <w:noWrap/>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3.3.</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Ремонт и заправка огнетушителей.</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220,00000</w:t>
            </w:r>
          </w:p>
        </w:tc>
        <w:tc>
          <w:tcPr>
            <w:tcW w:w="267"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200,00000</w:t>
            </w:r>
          </w:p>
        </w:tc>
        <w:tc>
          <w:tcPr>
            <w:tcW w:w="269"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200,00000</w:t>
            </w:r>
          </w:p>
        </w:tc>
        <w:tc>
          <w:tcPr>
            <w:tcW w:w="350"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620,00000</w:t>
            </w:r>
          </w:p>
        </w:tc>
        <w:tc>
          <w:tcPr>
            <w:tcW w:w="662"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Содержание в исправном состоянии средств тушения.</w:t>
            </w:r>
          </w:p>
        </w:tc>
      </w:tr>
      <w:tr w:rsidR="00F51F84" w:rsidRPr="00671ED8" w:rsidTr="00F51F84">
        <w:trPr>
          <w:cantSplit/>
          <w:trHeight w:val="770"/>
        </w:trPr>
        <w:tc>
          <w:tcPr>
            <w:tcW w:w="245" w:type="pct"/>
            <w:gridSpan w:val="2"/>
            <w:shd w:val="clear" w:color="000000" w:fill="FFFFFF"/>
            <w:noWrap/>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3.4.</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Обеспечение безопасности жизнедеятельности образовательных учреждений.</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261,95832</w:t>
            </w:r>
          </w:p>
        </w:tc>
        <w:tc>
          <w:tcPr>
            <w:tcW w:w="267"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200,00000</w:t>
            </w:r>
          </w:p>
        </w:tc>
        <w:tc>
          <w:tcPr>
            <w:tcW w:w="269"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200,00000</w:t>
            </w:r>
          </w:p>
        </w:tc>
        <w:tc>
          <w:tcPr>
            <w:tcW w:w="350"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661,95832</w:t>
            </w:r>
          </w:p>
        </w:tc>
        <w:tc>
          <w:tcPr>
            <w:tcW w:w="662"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F51F84" w:rsidRPr="00671ED8" w:rsidTr="00F51F84">
        <w:trPr>
          <w:cantSplit/>
          <w:trHeight w:val="70"/>
        </w:trPr>
        <w:tc>
          <w:tcPr>
            <w:tcW w:w="245" w:type="pct"/>
            <w:gridSpan w:val="2"/>
            <w:shd w:val="clear" w:color="000000" w:fill="FFFFFF"/>
            <w:noWrap/>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lastRenderedPageBreak/>
              <w:t>3.5.</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Огнезащитная обработка чердачных помещений. </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noWrap/>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2037,47780</w:t>
            </w:r>
          </w:p>
        </w:tc>
        <w:tc>
          <w:tcPr>
            <w:tcW w:w="267"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450,00000</w:t>
            </w:r>
          </w:p>
        </w:tc>
        <w:tc>
          <w:tcPr>
            <w:tcW w:w="269"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450,00000</w:t>
            </w:r>
          </w:p>
        </w:tc>
        <w:tc>
          <w:tcPr>
            <w:tcW w:w="350" w:type="pct"/>
            <w:shd w:val="clear" w:color="000000" w:fill="FFFFFF"/>
            <w:noWrap/>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2937,47780</w:t>
            </w:r>
          </w:p>
        </w:tc>
        <w:tc>
          <w:tcPr>
            <w:tcW w:w="662" w:type="pct"/>
            <w:gridSpan w:val="2"/>
            <w:shd w:val="clear" w:color="000000" w:fill="FFFFFF"/>
            <w:hideMark/>
          </w:tcPr>
          <w:p w:rsidR="00671ED8" w:rsidRPr="00671ED8" w:rsidRDefault="00F51F84"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Эффективная</w:t>
            </w:r>
            <w:r w:rsidR="00671ED8" w:rsidRPr="00671ED8">
              <w:rPr>
                <w:rFonts w:ascii="Times New Roman" w:eastAsia="Times New Roman" w:hAnsi="Times New Roman" w:cs="Times New Roman"/>
                <w:color w:val="000000"/>
                <w:sz w:val="12"/>
                <w:szCs w:val="12"/>
                <w:lang w:eastAsia="ru-RU"/>
              </w:rPr>
              <w:t xml:space="preserve"> защита чердачных помещений зданий от пожаров.</w:t>
            </w:r>
          </w:p>
        </w:tc>
      </w:tr>
      <w:tr w:rsidR="00F51F84" w:rsidRPr="00671ED8" w:rsidTr="00F51F84">
        <w:trPr>
          <w:cantSplit/>
          <w:trHeight w:val="739"/>
        </w:trPr>
        <w:tc>
          <w:tcPr>
            <w:tcW w:w="245" w:type="pct"/>
            <w:gridSpan w:val="2"/>
            <w:shd w:val="clear" w:color="000000" w:fill="FFFFFF"/>
            <w:noWrap/>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3.6.</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Установка противопожарных прегра</w:t>
            </w:r>
            <w:proofErr w:type="gramStart"/>
            <w:r w:rsidRPr="00671ED8">
              <w:rPr>
                <w:rFonts w:ascii="Times New Roman" w:eastAsia="Times New Roman" w:hAnsi="Times New Roman" w:cs="Times New Roman"/>
                <w:color w:val="000000"/>
                <w:sz w:val="12"/>
                <w:szCs w:val="12"/>
                <w:lang w:eastAsia="ru-RU"/>
              </w:rPr>
              <w:t>д(</w:t>
            </w:r>
            <w:proofErr w:type="gramEnd"/>
            <w:r w:rsidRPr="00671ED8">
              <w:rPr>
                <w:rFonts w:ascii="Times New Roman" w:eastAsia="Times New Roman" w:hAnsi="Times New Roman" w:cs="Times New Roman"/>
                <w:color w:val="000000"/>
                <w:sz w:val="12"/>
                <w:szCs w:val="12"/>
                <w:lang w:eastAsia="ru-RU"/>
              </w:rPr>
              <w:t>противопожарные двери).</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250,00000</w:t>
            </w:r>
          </w:p>
        </w:tc>
        <w:tc>
          <w:tcPr>
            <w:tcW w:w="267"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250,00000</w:t>
            </w:r>
          </w:p>
        </w:tc>
        <w:tc>
          <w:tcPr>
            <w:tcW w:w="269"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250,00000</w:t>
            </w:r>
          </w:p>
        </w:tc>
        <w:tc>
          <w:tcPr>
            <w:tcW w:w="350"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750,00000</w:t>
            </w:r>
          </w:p>
        </w:tc>
        <w:tc>
          <w:tcPr>
            <w:tcW w:w="662"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Эффективная защита путей эвакуации в зданиях от  пожара.</w:t>
            </w:r>
          </w:p>
        </w:tc>
      </w:tr>
      <w:tr w:rsidR="00F51F84" w:rsidRPr="00671ED8" w:rsidTr="00F51F84">
        <w:trPr>
          <w:cantSplit/>
          <w:trHeight w:val="849"/>
        </w:trPr>
        <w:tc>
          <w:tcPr>
            <w:tcW w:w="245" w:type="pct"/>
            <w:gridSpan w:val="2"/>
            <w:shd w:val="clear" w:color="000000" w:fill="FFFFFF"/>
            <w:noWrap/>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3.7.</w:t>
            </w:r>
          </w:p>
        </w:tc>
        <w:tc>
          <w:tcPr>
            <w:tcW w:w="1334" w:type="pct"/>
            <w:gridSpan w:val="2"/>
            <w:shd w:val="clear" w:color="000000" w:fill="FFFFFF"/>
            <w:noWrap/>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xml:space="preserve">Испытание пожарных лестниц. </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100,00000</w:t>
            </w:r>
          </w:p>
        </w:tc>
        <w:tc>
          <w:tcPr>
            <w:tcW w:w="267"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100,00000</w:t>
            </w:r>
          </w:p>
        </w:tc>
        <w:tc>
          <w:tcPr>
            <w:tcW w:w="269"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100,00000</w:t>
            </w:r>
          </w:p>
        </w:tc>
        <w:tc>
          <w:tcPr>
            <w:tcW w:w="350"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300,00000</w:t>
            </w:r>
          </w:p>
        </w:tc>
        <w:tc>
          <w:tcPr>
            <w:tcW w:w="662"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Эффективная работа сре</w:t>
            </w:r>
            <w:proofErr w:type="gramStart"/>
            <w:r w:rsidRPr="00671ED8">
              <w:rPr>
                <w:rFonts w:ascii="Times New Roman" w:eastAsia="Times New Roman" w:hAnsi="Times New Roman" w:cs="Times New Roman"/>
                <w:color w:val="000000"/>
                <w:sz w:val="12"/>
                <w:szCs w:val="12"/>
                <w:lang w:eastAsia="ru-RU"/>
              </w:rPr>
              <w:t>дств сп</w:t>
            </w:r>
            <w:proofErr w:type="gramEnd"/>
            <w:r w:rsidRPr="00671ED8">
              <w:rPr>
                <w:rFonts w:ascii="Times New Roman" w:eastAsia="Times New Roman" w:hAnsi="Times New Roman" w:cs="Times New Roman"/>
                <w:color w:val="000000"/>
                <w:sz w:val="12"/>
                <w:szCs w:val="12"/>
                <w:lang w:eastAsia="ru-RU"/>
              </w:rPr>
              <w:t>асания.</w:t>
            </w:r>
          </w:p>
        </w:tc>
      </w:tr>
      <w:tr w:rsidR="00F51F84" w:rsidRPr="00671ED8" w:rsidTr="00F51F84">
        <w:trPr>
          <w:cantSplit/>
          <w:trHeight w:val="315"/>
        </w:trPr>
        <w:tc>
          <w:tcPr>
            <w:tcW w:w="245" w:type="pct"/>
            <w:gridSpan w:val="2"/>
            <w:shd w:val="clear" w:color="000000" w:fill="FFFFFF"/>
            <w:noWrap/>
            <w:vAlign w:val="center"/>
            <w:hideMark/>
          </w:tcPr>
          <w:p w:rsidR="00671ED8" w:rsidRPr="00671ED8" w:rsidRDefault="00671ED8" w:rsidP="00671ED8">
            <w:pPr>
              <w:spacing w:after="0" w:line="240" w:lineRule="auto"/>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3.8.</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Ремонт пожарных лестниц и ремонтные работы по предписаниям органов государственного пожарного надзора.</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100,10000</w:t>
            </w:r>
          </w:p>
        </w:tc>
        <w:tc>
          <w:tcPr>
            <w:tcW w:w="267"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100,00000</w:t>
            </w:r>
          </w:p>
        </w:tc>
        <w:tc>
          <w:tcPr>
            <w:tcW w:w="269"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100,00000</w:t>
            </w:r>
          </w:p>
        </w:tc>
        <w:tc>
          <w:tcPr>
            <w:tcW w:w="350"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300,10000</w:t>
            </w:r>
          </w:p>
        </w:tc>
        <w:tc>
          <w:tcPr>
            <w:tcW w:w="662"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Эффективная защита путей эвакуации в зданиях от  пожара, предотвращение возникновения пожаров.</w:t>
            </w:r>
          </w:p>
        </w:tc>
      </w:tr>
      <w:tr w:rsidR="00F51F84" w:rsidRPr="00671ED8" w:rsidTr="00F51F84">
        <w:trPr>
          <w:cantSplit/>
          <w:trHeight w:val="725"/>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3.9.</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Построение систем мониторинга автоматических сре</w:t>
            </w:r>
            <w:proofErr w:type="gramStart"/>
            <w:r w:rsidRPr="00671ED8">
              <w:rPr>
                <w:rFonts w:ascii="Times New Roman" w:eastAsia="Times New Roman" w:hAnsi="Times New Roman" w:cs="Times New Roman"/>
                <w:color w:val="000000"/>
                <w:sz w:val="12"/>
                <w:szCs w:val="12"/>
                <w:lang w:eastAsia="ru-RU"/>
              </w:rPr>
              <w:t>дств пр</w:t>
            </w:r>
            <w:proofErr w:type="gramEnd"/>
            <w:r w:rsidRPr="00671ED8">
              <w:rPr>
                <w:rFonts w:ascii="Times New Roman" w:eastAsia="Times New Roman" w:hAnsi="Times New Roman" w:cs="Times New Roman"/>
                <w:color w:val="000000"/>
                <w:sz w:val="12"/>
                <w:szCs w:val="12"/>
                <w:lang w:eastAsia="ru-RU"/>
              </w:rPr>
              <w:t>отивопожарной защиты в  образовательных учреждениях.</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532,80000</w:t>
            </w:r>
          </w:p>
        </w:tc>
        <w:tc>
          <w:tcPr>
            <w:tcW w:w="267"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500,00000</w:t>
            </w:r>
          </w:p>
        </w:tc>
        <w:tc>
          <w:tcPr>
            <w:tcW w:w="269"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500,00000</w:t>
            </w:r>
          </w:p>
        </w:tc>
        <w:tc>
          <w:tcPr>
            <w:tcW w:w="350" w:type="pct"/>
            <w:shd w:val="clear" w:color="000000" w:fill="FFFFFF"/>
            <w:noWrap/>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1532,80000</w:t>
            </w:r>
          </w:p>
        </w:tc>
        <w:tc>
          <w:tcPr>
            <w:tcW w:w="662"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proofErr w:type="gramStart"/>
            <w:r w:rsidRPr="00671ED8">
              <w:rPr>
                <w:rFonts w:ascii="Times New Roman" w:eastAsia="Times New Roman" w:hAnsi="Times New Roman" w:cs="Times New Roman"/>
                <w:color w:val="000000"/>
                <w:sz w:val="12"/>
                <w:szCs w:val="12"/>
                <w:lang w:eastAsia="ru-RU"/>
              </w:rPr>
              <w:t>Своевременная</w:t>
            </w:r>
            <w:proofErr w:type="gramEnd"/>
            <w:r w:rsidRPr="00671ED8">
              <w:rPr>
                <w:rFonts w:ascii="Times New Roman" w:eastAsia="Times New Roman" w:hAnsi="Times New Roman" w:cs="Times New Roman"/>
                <w:color w:val="000000"/>
                <w:sz w:val="12"/>
                <w:szCs w:val="12"/>
                <w:lang w:eastAsia="ru-RU"/>
              </w:rPr>
              <w:t xml:space="preserve"> передачи информации о пожаре в пожарные подразделения.</w:t>
            </w:r>
          </w:p>
        </w:tc>
      </w:tr>
      <w:tr w:rsidR="00F51F84" w:rsidRPr="00671ED8" w:rsidTr="00F51F84">
        <w:trPr>
          <w:cantSplit/>
          <w:trHeight w:val="813"/>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3.10.</w:t>
            </w:r>
          </w:p>
        </w:tc>
        <w:tc>
          <w:tcPr>
            <w:tcW w:w="1334" w:type="pct"/>
            <w:gridSpan w:val="2"/>
            <w:shd w:val="clear" w:color="000000" w:fill="FFFFFF"/>
            <w:noWrap/>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Техническое обслуживание систем мониторинга, обработки</w:t>
            </w:r>
            <w:r w:rsidR="00F51F84">
              <w:rPr>
                <w:rFonts w:ascii="Times New Roman" w:eastAsia="Times New Roman" w:hAnsi="Times New Roman" w:cs="Times New Roman"/>
                <w:color w:val="000000"/>
                <w:sz w:val="12"/>
                <w:szCs w:val="12"/>
                <w:lang w:eastAsia="ru-RU"/>
              </w:rPr>
              <w:t xml:space="preserve"> и передачи данных о возгорании</w:t>
            </w:r>
            <w:r w:rsidRPr="00671ED8">
              <w:rPr>
                <w:rFonts w:ascii="Times New Roman" w:eastAsia="Times New Roman" w:hAnsi="Times New Roman" w:cs="Times New Roman"/>
                <w:color w:val="000000"/>
                <w:sz w:val="12"/>
                <w:szCs w:val="12"/>
                <w:lang w:eastAsia="ru-RU"/>
              </w:rPr>
              <w:t xml:space="preserve"> (ПАК «Стрелец –</w:t>
            </w:r>
            <w:r w:rsidR="00F51F84">
              <w:rPr>
                <w:rFonts w:ascii="Times New Roman" w:eastAsia="Times New Roman" w:hAnsi="Times New Roman" w:cs="Times New Roman"/>
                <w:color w:val="000000"/>
                <w:sz w:val="12"/>
                <w:szCs w:val="12"/>
                <w:lang w:eastAsia="ru-RU"/>
              </w:rPr>
              <w:t xml:space="preserve"> </w:t>
            </w:r>
            <w:r w:rsidRPr="00671ED8">
              <w:rPr>
                <w:rFonts w:ascii="Times New Roman" w:eastAsia="Times New Roman" w:hAnsi="Times New Roman" w:cs="Times New Roman"/>
                <w:color w:val="000000"/>
                <w:sz w:val="12"/>
                <w:szCs w:val="12"/>
                <w:lang w:eastAsia="ru-RU"/>
              </w:rPr>
              <w:t>Мониторинг»).</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499,35396</w:t>
            </w:r>
          </w:p>
        </w:tc>
        <w:tc>
          <w:tcPr>
            <w:tcW w:w="267"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200,00000</w:t>
            </w:r>
          </w:p>
        </w:tc>
        <w:tc>
          <w:tcPr>
            <w:tcW w:w="269"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200,00000</w:t>
            </w:r>
          </w:p>
        </w:tc>
        <w:tc>
          <w:tcPr>
            <w:tcW w:w="350"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899,35396</w:t>
            </w:r>
          </w:p>
        </w:tc>
        <w:tc>
          <w:tcPr>
            <w:tcW w:w="662"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proofErr w:type="gramStart"/>
            <w:r w:rsidRPr="00671ED8">
              <w:rPr>
                <w:rFonts w:ascii="Times New Roman" w:eastAsia="Times New Roman" w:hAnsi="Times New Roman" w:cs="Times New Roman"/>
                <w:color w:val="000000"/>
                <w:sz w:val="12"/>
                <w:szCs w:val="12"/>
                <w:lang w:eastAsia="ru-RU"/>
              </w:rPr>
              <w:t>Своевременная</w:t>
            </w:r>
            <w:proofErr w:type="gramEnd"/>
            <w:r w:rsidRPr="00671ED8">
              <w:rPr>
                <w:rFonts w:ascii="Times New Roman" w:eastAsia="Times New Roman" w:hAnsi="Times New Roman" w:cs="Times New Roman"/>
                <w:color w:val="000000"/>
                <w:sz w:val="12"/>
                <w:szCs w:val="12"/>
                <w:lang w:eastAsia="ru-RU"/>
              </w:rPr>
              <w:t xml:space="preserve"> передачи информации о пожаре в пожарные подразделения.</w:t>
            </w:r>
          </w:p>
        </w:tc>
      </w:tr>
      <w:tr w:rsidR="00F51F84" w:rsidRPr="00671ED8" w:rsidTr="00F51F84">
        <w:trPr>
          <w:cantSplit/>
          <w:trHeight w:val="744"/>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3.11.</w:t>
            </w:r>
          </w:p>
        </w:tc>
        <w:tc>
          <w:tcPr>
            <w:tcW w:w="1334" w:type="pct"/>
            <w:gridSpan w:val="2"/>
            <w:shd w:val="clear" w:color="000000" w:fill="FFFFFF"/>
            <w:noWrap/>
            <w:hideMark/>
          </w:tcPr>
          <w:p w:rsidR="00671ED8" w:rsidRPr="00671ED8" w:rsidRDefault="00F51F84" w:rsidP="00671ED8">
            <w:pPr>
              <w:spacing w:after="0" w:line="240" w:lineRule="auto"/>
              <w:jc w:val="both"/>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Оснащение образовательных учреждений техническими </w:t>
            </w:r>
            <w:r w:rsidR="00671ED8" w:rsidRPr="00671ED8">
              <w:rPr>
                <w:rFonts w:ascii="Times New Roman" w:eastAsia="Times New Roman" w:hAnsi="Times New Roman" w:cs="Times New Roman"/>
                <w:color w:val="000000"/>
                <w:sz w:val="12"/>
                <w:szCs w:val="12"/>
                <w:lang w:eastAsia="ru-RU"/>
              </w:rPr>
              <w:t xml:space="preserve">средствами комплексной </w:t>
            </w:r>
            <w:r w:rsidRPr="00671ED8">
              <w:rPr>
                <w:rFonts w:ascii="Times New Roman" w:eastAsia="Times New Roman" w:hAnsi="Times New Roman" w:cs="Times New Roman"/>
                <w:color w:val="000000"/>
                <w:sz w:val="12"/>
                <w:szCs w:val="12"/>
                <w:lang w:eastAsia="ru-RU"/>
              </w:rPr>
              <w:t>безопасности</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субсидия областного бюджета</w:t>
            </w:r>
          </w:p>
        </w:tc>
        <w:tc>
          <w:tcPr>
            <w:tcW w:w="26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267"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269"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350"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662"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F51F84" w:rsidRPr="00671ED8" w:rsidTr="00F51F84">
        <w:trPr>
          <w:cantSplit/>
          <w:trHeight w:val="804"/>
        </w:trPr>
        <w:tc>
          <w:tcPr>
            <w:tcW w:w="245" w:type="pct"/>
            <w:gridSpan w:val="2"/>
            <w:shd w:val="clear" w:color="000000" w:fill="FFFFFF"/>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3.12</w:t>
            </w:r>
          </w:p>
        </w:tc>
        <w:tc>
          <w:tcPr>
            <w:tcW w:w="1334" w:type="pct"/>
            <w:gridSpan w:val="2"/>
            <w:shd w:val="clear" w:color="000000" w:fill="FFFFFF"/>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Ремонт систем пожарной сигнализации в образовательных учреждениях.</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2021-2023</w:t>
            </w:r>
          </w:p>
        </w:tc>
        <w:tc>
          <w:tcPr>
            <w:tcW w:w="713"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местный бюджет</w:t>
            </w:r>
          </w:p>
        </w:tc>
        <w:tc>
          <w:tcPr>
            <w:tcW w:w="26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2059,31571</w:t>
            </w:r>
          </w:p>
        </w:tc>
        <w:tc>
          <w:tcPr>
            <w:tcW w:w="267"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500,00000</w:t>
            </w:r>
          </w:p>
        </w:tc>
        <w:tc>
          <w:tcPr>
            <w:tcW w:w="269"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500,00000</w:t>
            </w:r>
          </w:p>
        </w:tc>
        <w:tc>
          <w:tcPr>
            <w:tcW w:w="350"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3059,31571</w:t>
            </w:r>
          </w:p>
        </w:tc>
        <w:tc>
          <w:tcPr>
            <w:tcW w:w="662" w:type="pct"/>
            <w:gridSpan w:val="2"/>
            <w:shd w:val="clear" w:color="000000" w:fill="FFFFFF"/>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F51F84" w:rsidRPr="00671ED8" w:rsidTr="00F51F84">
        <w:trPr>
          <w:cantSplit/>
          <w:trHeight w:val="912"/>
        </w:trPr>
        <w:tc>
          <w:tcPr>
            <w:tcW w:w="3184" w:type="pct"/>
            <w:gridSpan w:val="10"/>
            <w:shd w:val="clear" w:color="auto" w:fill="auto"/>
            <w:noWrap/>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Всего</w:t>
            </w:r>
          </w:p>
        </w:tc>
        <w:tc>
          <w:tcPr>
            <w:tcW w:w="268" w:type="pct"/>
            <w:gridSpan w:val="2"/>
            <w:shd w:val="clear" w:color="auto" w:fill="auto"/>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7778,76938</w:t>
            </w:r>
          </w:p>
        </w:tc>
        <w:tc>
          <w:tcPr>
            <w:tcW w:w="267" w:type="pct"/>
            <w:gridSpan w:val="2"/>
            <w:shd w:val="clear" w:color="auto" w:fill="auto"/>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2500,00000</w:t>
            </w:r>
          </w:p>
        </w:tc>
        <w:tc>
          <w:tcPr>
            <w:tcW w:w="269" w:type="pct"/>
            <w:shd w:val="clear" w:color="auto" w:fill="auto"/>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2500,00000</w:t>
            </w:r>
          </w:p>
        </w:tc>
        <w:tc>
          <w:tcPr>
            <w:tcW w:w="350" w:type="pct"/>
            <w:shd w:val="clear" w:color="auto" w:fill="auto"/>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12778,76938</w:t>
            </w:r>
          </w:p>
        </w:tc>
        <w:tc>
          <w:tcPr>
            <w:tcW w:w="662" w:type="pct"/>
            <w:gridSpan w:val="2"/>
            <w:shd w:val="clear" w:color="auto" w:fill="auto"/>
            <w:vAlign w:val="center"/>
            <w:hideMark/>
          </w:tcPr>
          <w:p w:rsidR="00671ED8" w:rsidRPr="00671ED8" w:rsidRDefault="00671ED8" w:rsidP="00671ED8">
            <w:pPr>
              <w:spacing w:after="0" w:line="240" w:lineRule="auto"/>
              <w:jc w:val="both"/>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w:t>
            </w:r>
          </w:p>
        </w:tc>
      </w:tr>
      <w:tr w:rsidR="00F51F84" w:rsidRPr="00671ED8" w:rsidTr="00F51F84">
        <w:trPr>
          <w:cantSplit/>
          <w:trHeight w:val="617"/>
        </w:trPr>
        <w:tc>
          <w:tcPr>
            <w:tcW w:w="3184" w:type="pct"/>
            <w:gridSpan w:val="10"/>
            <w:shd w:val="clear" w:color="auto" w:fill="auto"/>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в том числе средства областного бюджета</w:t>
            </w:r>
          </w:p>
        </w:tc>
        <w:tc>
          <w:tcPr>
            <w:tcW w:w="268"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267" w:type="pct"/>
            <w:gridSpan w:val="2"/>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269"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350" w:type="pct"/>
            <w:shd w:val="clear" w:color="000000" w:fill="FFFFFF"/>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0,00000</w:t>
            </w:r>
          </w:p>
        </w:tc>
        <w:tc>
          <w:tcPr>
            <w:tcW w:w="662" w:type="pct"/>
            <w:gridSpan w:val="2"/>
            <w:shd w:val="clear" w:color="auto" w:fill="auto"/>
            <w:noWrap/>
            <w:vAlign w:val="center"/>
            <w:hideMark/>
          </w:tcPr>
          <w:p w:rsidR="00671ED8" w:rsidRPr="00671ED8" w:rsidRDefault="00671ED8" w:rsidP="00671ED8">
            <w:pPr>
              <w:spacing w:after="0" w:line="240" w:lineRule="auto"/>
              <w:ind w:firstLineChars="400" w:firstLine="480"/>
              <w:jc w:val="right"/>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w:t>
            </w:r>
          </w:p>
        </w:tc>
      </w:tr>
      <w:tr w:rsidR="00F51F84" w:rsidRPr="00671ED8" w:rsidTr="00F51F84">
        <w:trPr>
          <w:cantSplit/>
          <w:trHeight w:val="874"/>
        </w:trPr>
        <w:tc>
          <w:tcPr>
            <w:tcW w:w="3184" w:type="pct"/>
            <w:gridSpan w:val="10"/>
            <w:shd w:val="clear" w:color="auto" w:fill="auto"/>
            <w:noWrap/>
            <w:vAlign w:val="center"/>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средства местного бюджета</w:t>
            </w:r>
          </w:p>
        </w:tc>
        <w:tc>
          <w:tcPr>
            <w:tcW w:w="268" w:type="pct"/>
            <w:gridSpan w:val="2"/>
            <w:shd w:val="clear" w:color="auto" w:fill="auto"/>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7778,76938</w:t>
            </w:r>
          </w:p>
        </w:tc>
        <w:tc>
          <w:tcPr>
            <w:tcW w:w="267" w:type="pct"/>
            <w:gridSpan w:val="2"/>
            <w:shd w:val="clear" w:color="auto" w:fill="auto"/>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2500,00000</w:t>
            </w:r>
          </w:p>
        </w:tc>
        <w:tc>
          <w:tcPr>
            <w:tcW w:w="269" w:type="pct"/>
            <w:shd w:val="clear" w:color="auto" w:fill="auto"/>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2500,00000</w:t>
            </w:r>
          </w:p>
        </w:tc>
        <w:tc>
          <w:tcPr>
            <w:tcW w:w="350" w:type="pct"/>
            <w:shd w:val="clear" w:color="auto" w:fill="auto"/>
            <w:noWrap/>
            <w:textDirection w:val="btLr"/>
            <w:vAlign w:val="center"/>
            <w:hideMark/>
          </w:tcPr>
          <w:p w:rsidR="00671ED8" w:rsidRPr="00671ED8" w:rsidRDefault="00671ED8" w:rsidP="00F51F84">
            <w:pPr>
              <w:spacing w:after="0" w:line="240" w:lineRule="auto"/>
              <w:ind w:left="113" w:right="113"/>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12778,7694</w:t>
            </w:r>
          </w:p>
        </w:tc>
        <w:tc>
          <w:tcPr>
            <w:tcW w:w="662" w:type="pct"/>
            <w:gridSpan w:val="2"/>
            <w:shd w:val="clear" w:color="auto" w:fill="auto"/>
            <w:noWrap/>
            <w:hideMark/>
          </w:tcPr>
          <w:p w:rsidR="00671ED8" w:rsidRPr="00671ED8" w:rsidRDefault="00671ED8" w:rsidP="00671ED8">
            <w:pPr>
              <w:spacing w:after="0" w:line="240" w:lineRule="auto"/>
              <w:jc w:val="center"/>
              <w:rPr>
                <w:rFonts w:ascii="Times New Roman" w:eastAsia="Times New Roman" w:hAnsi="Times New Roman" w:cs="Times New Roman"/>
                <w:color w:val="000000"/>
                <w:sz w:val="12"/>
                <w:szCs w:val="12"/>
                <w:lang w:eastAsia="ru-RU"/>
              </w:rPr>
            </w:pPr>
            <w:r w:rsidRPr="00671ED8">
              <w:rPr>
                <w:rFonts w:ascii="Times New Roman" w:eastAsia="Times New Roman" w:hAnsi="Times New Roman" w:cs="Times New Roman"/>
                <w:color w:val="000000"/>
                <w:sz w:val="12"/>
                <w:szCs w:val="12"/>
                <w:lang w:eastAsia="ru-RU"/>
              </w:rPr>
              <w:t> </w:t>
            </w:r>
          </w:p>
        </w:tc>
      </w:tr>
    </w:tbl>
    <w:p w:rsidR="00671ED8" w:rsidRDefault="00F51F84" w:rsidP="00F51F84">
      <w:pPr>
        <w:tabs>
          <w:tab w:val="left" w:pos="0"/>
        </w:tabs>
        <w:spacing w:after="0" w:line="240" w:lineRule="auto"/>
        <w:ind w:firstLine="284"/>
        <w:jc w:val="both"/>
        <w:rPr>
          <w:rFonts w:ascii="Times New Roman" w:hAnsi="Times New Roman" w:cs="Times New Roman"/>
          <w:sz w:val="12"/>
          <w:szCs w:val="12"/>
        </w:rPr>
      </w:pPr>
      <w:r w:rsidRPr="00F51F84">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51F84" w:rsidRDefault="00F51F84" w:rsidP="00F51F84">
      <w:pPr>
        <w:tabs>
          <w:tab w:val="left" w:pos="0"/>
        </w:tabs>
        <w:spacing w:after="0" w:line="240" w:lineRule="auto"/>
        <w:ind w:firstLine="284"/>
        <w:jc w:val="both"/>
        <w:rPr>
          <w:rFonts w:ascii="Times New Roman" w:hAnsi="Times New Roman" w:cs="Times New Roman"/>
          <w:sz w:val="12"/>
          <w:szCs w:val="12"/>
        </w:rPr>
      </w:pPr>
    </w:p>
    <w:p w:rsidR="00F51F84" w:rsidRDefault="00F51F84" w:rsidP="00F51F84">
      <w:pPr>
        <w:tabs>
          <w:tab w:val="left" w:pos="0"/>
        </w:tabs>
        <w:spacing w:after="0" w:line="240" w:lineRule="auto"/>
        <w:ind w:firstLine="284"/>
        <w:jc w:val="both"/>
        <w:rPr>
          <w:rFonts w:ascii="Times New Roman" w:hAnsi="Times New Roman" w:cs="Times New Roman"/>
          <w:sz w:val="12"/>
          <w:szCs w:val="12"/>
        </w:rPr>
      </w:pPr>
    </w:p>
    <w:p w:rsidR="00F51F84" w:rsidRDefault="00F51F84" w:rsidP="00F51F84">
      <w:pPr>
        <w:tabs>
          <w:tab w:val="left" w:pos="0"/>
        </w:tabs>
        <w:spacing w:after="0" w:line="240" w:lineRule="auto"/>
        <w:ind w:firstLine="284"/>
        <w:jc w:val="both"/>
        <w:rPr>
          <w:rFonts w:ascii="Times New Roman" w:hAnsi="Times New Roman" w:cs="Times New Roman"/>
          <w:sz w:val="12"/>
          <w:szCs w:val="12"/>
        </w:rPr>
      </w:pPr>
    </w:p>
    <w:p w:rsidR="00F51F84" w:rsidRDefault="00F51F84" w:rsidP="00F51F84">
      <w:pPr>
        <w:tabs>
          <w:tab w:val="left" w:pos="0"/>
        </w:tabs>
        <w:spacing w:after="0" w:line="240" w:lineRule="auto"/>
        <w:ind w:firstLine="284"/>
        <w:jc w:val="both"/>
        <w:rPr>
          <w:rFonts w:ascii="Times New Roman" w:hAnsi="Times New Roman" w:cs="Times New Roman"/>
          <w:sz w:val="12"/>
          <w:szCs w:val="12"/>
        </w:rPr>
      </w:pPr>
    </w:p>
    <w:p w:rsidR="00F51F84" w:rsidRPr="00F51F84" w:rsidRDefault="00F51F84" w:rsidP="00F51F84">
      <w:pPr>
        <w:tabs>
          <w:tab w:val="left" w:pos="0"/>
        </w:tabs>
        <w:spacing w:after="0" w:line="240" w:lineRule="auto"/>
        <w:ind w:firstLine="284"/>
        <w:jc w:val="center"/>
        <w:rPr>
          <w:rFonts w:ascii="Times New Roman" w:hAnsi="Times New Roman" w:cs="Times New Roman"/>
          <w:sz w:val="12"/>
          <w:szCs w:val="12"/>
        </w:rPr>
      </w:pPr>
      <w:r w:rsidRPr="00F51F84">
        <w:rPr>
          <w:rFonts w:ascii="Times New Roman" w:hAnsi="Times New Roman" w:cs="Times New Roman"/>
          <w:sz w:val="12"/>
          <w:szCs w:val="12"/>
        </w:rPr>
        <w:lastRenderedPageBreak/>
        <w:t>Администрация</w:t>
      </w:r>
    </w:p>
    <w:p w:rsidR="00F51F84" w:rsidRPr="00F51F84" w:rsidRDefault="00F51F84" w:rsidP="00F51F84">
      <w:pPr>
        <w:tabs>
          <w:tab w:val="left" w:pos="0"/>
        </w:tabs>
        <w:spacing w:after="0" w:line="240" w:lineRule="auto"/>
        <w:ind w:firstLine="284"/>
        <w:jc w:val="center"/>
        <w:rPr>
          <w:rFonts w:ascii="Times New Roman" w:hAnsi="Times New Roman" w:cs="Times New Roman"/>
          <w:sz w:val="12"/>
          <w:szCs w:val="12"/>
        </w:rPr>
      </w:pPr>
      <w:r w:rsidRPr="00F51F84">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w:t>
      </w:r>
      <w:r w:rsidRPr="00F51F84">
        <w:rPr>
          <w:rFonts w:ascii="Times New Roman" w:hAnsi="Times New Roman" w:cs="Times New Roman"/>
          <w:sz w:val="12"/>
          <w:szCs w:val="12"/>
        </w:rPr>
        <w:t>Сергиевский</w:t>
      </w:r>
    </w:p>
    <w:p w:rsidR="00F51F84" w:rsidRPr="00F51F84" w:rsidRDefault="00F51F84" w:rsidP="00F51F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51F84" w:rsidRPr="00F51F84" w:rsidRDefault="00F51F84" w:rsidP="00F51F8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51F84" w:rsidRDefault="00F51F84" w:rsidP="00F51F84">
      <w:pPr>
        <w:tabs>
          <w:tab w:val="left" w:pos="0"/>
        </w:tabs>
        <w:spacing w:after="0" w:line="240" w:lineRule="auto"/>
        <w:ind w:firstLine="284"/>
        <w:rPr>
          <w:rFonts w:ascii="Times New Roman" w:hAnsi="Times New Roman" w:cs="Times New Roman"/>
          <w:sz w:val="12"/>
          <w:szCs w:val="12"/>
        </w:rPr>
      </w:pPr>
      <w:r w:rsidRPr="00F51F84">
        <w:rPr>
          <w:rFonts w:ascii="Times New Roman" w:hAnsi="Times New Roman" w:cs="Times New Roman"/>
          <w:sz w:val="12"/>
          <w:szCs w:val="12"/>
        </w:rPr>
        <w:t>«16» сентября 2021г.</w:t>
      </w:r>
      <w:r>
        <w:rPr>
          <w:rFonts w:ascii="Times New Roman" w:hAnsi="Times New Roman" w:cs="Times New Roman"/>
          <w:sz w:val="12"/>
          <w:szCs w:val="12"/>
        </w:rPr>
        <w:t xml:space="preserve">                                                                                                                                                                                                  </w:t>
      </w:r>
      <w:r w:rsidRPr="00F51F84">
        <w:rPr>
          <w:rFonts w:ascii="Times New Roman" w:hAnsi="Times New Roman" w:cs="Times New Roman"/>
          <w:sz w:val="12"/>
          <w:szCs w:val="12"/>
        </w:rPr>
        <w:t>№894</w:t>
      </w:r>
    </w:p>
    <w:p w:rsidR="00F51F84" w:rsidRDefault="00F51F84" w:rsidP="00F51F84">
      <w:pPr>
        <w:tabs>
          <w:tab w:val="left" w:pos="0"/>
        </w:tabs>
        <w:spacing w:after="0" w:line="240" w:lineRule="auto"/>
        <w:ind w:firstLine="284"/>
        <w:jc w:val="center"/>
        <w:rPr>
          <w:rFonts w:ascii="Times New Roman" w:hAnsi="Times New Roman" w:cs="Times New Roman"/>
          <w:sz w:val="12"/>
          <w:szCs w:val="12"/>
        </w:rPr>
      </w:pPr>
      <w:proofErr w:type="gramStart"/>
      <w:r w:rsidRPr="00F51F84">
        <w:rPr>
          <w:rFonts w:ascii="Times New Roman" w:hAnsi="Times New Roman" w:cs="Times New Roman"/>
          <w:sz w:val="12"/>
          <w:szCs w:val="12"/>
        </w:rPr>
        <w:t>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roofErr w:type="gramEnd"/>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r w:rsidRPr="00F51F84">
        <w:rPr>
          <w:rFonts w:ascii="Times New Roman" w:hAnsi="Times New Roman" w:cs="Times New Roman"/>
          <w:sz w:val="12"/>
          <w:szCs w:val="12"/>
        </w:rPr>
        <w:t>В целях реализации положений пункта 8 части 1 статьи 95 Федерального закона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09.08.2021 N 1315 "О внесении изменений в некоторые акты Правительства Российской Федерации", в связи с существенным увеличением в 2021 году цен на строительные ресурсы</w:t>
      </w:r>
      <w:proofErr w:type="gramStart"/>
      <w:r w:rsidRPr="00F51F84">
        <w:rPr>
          <w:rFonts w:ascii="Times New Roman" w:hAnsi="Times New Roman" w:cs="Times New Roman"/>
          <w:sz w:val="12"/>
          <w:szCs w:val="12"/>
        </w:rPr>
        <w:t xml:space="preserve"> ,</w:t>
      </w:r>
      <w:proofErr w:type="gramEnd"/>
      <w:r w:rsidRPr="00F51F84">
        <w:rPr>
          <w:rFonts w:ascii="Times New Roman" w:hAnsi="Times New Roman" w:cs="Times New Roman"/>
          <w:sz w:val="12"/>
          <w:szCs w:val="12"/>
        </w:rPr>
        <w:t xml:space="preserve"> Администрация муниципального района Сергиевский  Самарской области постановляет:</w:t>
      </w:r>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r w:rsidRPr="00F51F84">
        <w:rPr>
          <w:rFonts w:ascii="Times New Roman" w:hAnsi="Times New Roman" w:cs="Times New Roman"/>
          <w:sz w:val="12"/>
          <w:szCs w:val="12"/>
        </w:rPr>
        <w:t xml:space="preserve">1. </w:t>
      </w:r>
      <w:proofErr w:type="gramStart"/>
      <w:r w:rsidRPr="00F51F84">
        <w:rPr>
          <w:rFonts w:ascii="Times New Roman" w:hAnsi="Times New Roman" w:cs="Times New Roman"/>
          <w:sz w:val="12"/>
          <w:szCs w:val="12"/>
        </w:rPr>
        <w:t>Установить, что при исполнении контракта,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Самарской области,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(далее - контракт):</w:t>
      </w:r>
      <w:proofErr w:type="gramEnd"/>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proofErr w:type="gramStart"/>
      <w:r w:rsidRPr="00F51F84">
        <w:rPr>
          <w:rFonts w:ascii="Times New Roman" w:hAnsi="Times New Roman" w:cs="Times New Roman"/>
          <w:sz w:val="12"/>
          <w:szCs w:val="12"/>
        </w:rPr>
        <w:t>а) допускается в соответствии с пунктом 8 части 1 статьи 95 Федерального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стороной которого является заказчик, указанный в перечне, утверждаемом настоящим Постановлением, в том числе изменение (увеличение) цены контракта, при совокупности следующих условий:</w:t>
      </w:r>
      <w:proofErr w:type="gramEnd"/>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r w:rsidRPr="00F51F84">
        <w:rPr>
          <w:rFonts w:ascii="Times New Roman" w:hAnsi="Times New Roman" w:cs="Times New Roman"/>
          <w:sz w:val="12"/>
          <w:szCs w:val="12"/>
        </w:rPr>
        <w:t>изменение существенных условий контракта осуществляется в пределах лимитов бюджетных обязательств, доведенных до получателя средств местного бюджета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proofErr w:type="gramStart"/>
      <w:r w:rsidRPr="00F51F84">
        <w:rPr>
          <w:rFonts w:ascii="Times New Roman" w:hAnsi="Times New Roman" w:cs="Times New Roman"/>
          <w:sz w:val="12"/>
          <w:szCs w:val="12"/>
        </w:rPr>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roofErr w:type="gramEnd"/>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proofErr w:type="gramStart"/>
      <w:r w:rsidRPr="00F51F84">
        <w:rPr>
          <w:rFonts w:ascii="Times New Roman" w:hAnsi="Times New Roman" w:cs="Times New Roman"/>
          <w:sz w:val="12"/>
          <w:szCs w:val="12"/>
        </w:rPr>
        <w:t>размер изменения (увеличения) цены контракта определяется в порядке, установленном приказом Министерства строительства и жилищно-коммунального хозяйства Российской Федерации, при этом цены контракта, размер которой составляет или превышает 30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w:t>
      </w:r>
      <w:proofErr w:type="gramEnd"/>
      <w:r w:rsidRPr="00F51F84">
        <w:rPr>
          <w:rFonts w:ascii="Times New Roman" w:hAnsi="Times New Roman" w:cs="Times New Roman"/>
          <w:sz w:val="12"/>
          <w:szCs w:val="12"/>
        </w:rPr>
        <w:t xml:space="preserve"> </w:t>
      </w:r>
      <w:proofErr w:type="gramStart"/>
      <w:r w:rsidRPr="00F51F84">
        <w:rPr>
          <w:rFonts w:ascii="Times New Roman" w:hAnsi="Times New Roman" w:cs="Times New Roman"/>
          <w:sz w:val="12"/>
          <w:szCs w:val="12"/>
        </w:rPr>
        <w:t>соответствии</w:t>
      </w:r>
      <w:proofErr w:type="gramEnd"/>
      <w:r w:rsidRPr="00F51F84">
        <w:rPr>
          <w:rFonts w:ascii="Times New Roman" w:hAnsi="Times New Roman" w:cs="Times New Roman"/>
          <w:sz w:val="12"/>
          <w:szCs w:val="12"/>
        </w:rPr>
        <w:t xml:space="preserve">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N 145;</w:t>
      </w:r>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proofErr w:type="gramStart"/>
      <w:r w:rsidRPr="00F51F84">
        <w:rPr>
          <w:rFonts w:ascii="Times New Roman" w:hAnsi="Times New Roman" w:cs="Times New Roman"/>
          <w:sz w:val="12"/>
          <w:szCs w:val="12"/>
        </w:rP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roofErr w:type="gramEnd"/>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r w:rsidRPr="00F51F84">
        <w:rPr>
          <w:rFonts w:ascii="Times New Roman" w:hAnsi="Times New Roman" w:cs="Times New Roman"/>
          <w:sz w:val="12"/>
          <w:szCs w:val="12"/>
        </w:rPr>
        <w:t>контракт заключен до 1 июля 2021 года и обязательства по нему на дату заключения соглашения об изменении условий контракта не исполнены;</w:t>
      </w:r>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proofErr w:type="gramStart"/>
      <w:r w:rsidRPr="00F51F84">
        <w:rPr>
          <w:rFonts w:ascii="Times New Roman" w:hAnsi="Times New Roman" w:cs="Times New Roman"/>
          <w:sz w:val="12"/>
          <w:szCs w:val="12"/>
        </w:rPr>
        <w:t>б) при необходимости изменения (увеличения) цены контракта в связи с увеличением цен на строительные ресурсы, подлежащие поставке и (или) использованию при исполнении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внесения соответствующих изменений в расходное обязательство муниципального района Сергиевский;</w:t>
      </w:r>
      <w:proofErr w:type="gramEnd"/>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proofErr w:type="gramStart"/>
      <w:r w:rsidRPr="00F51F84">
        <w:rPr>
          <w:rFonts w:ascii="Times New Roman" w:hAnsi="Times New Roman" w:cs="Times New Roman"/>
          <w:sz w:val="12"/>
          <w:szCs w:val="12"/>
        </w:rPr>
        <w:t>в)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 проведения проверки инвестиционного проекта на предмет эффективности использования средств областного бюджета, направляемых на капитальные вложения, а также уточнения расчета интегральной оценки эффективности использования средств областного бюджета, направляемых на капитальные вложения.</w:t>
      </w:r>
      <w:proofErr w:type="gramEnd"/>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r w:rsidRPr="00F51F84">
        <w:rPr>
          <w:rFonts w:ascii="Times New Roman" w:hAnsi="Times New Roman" w:cs="Times New Roman"/>
          <w:sz w:val="12"/>
          <w:szCs w:val="12"/>
        </w:rPr>
        <w:t xml:space="preserve">2. </w:t>
      </w:r>
      <w:proofErr w:type="gramStart"/>
      <w:r w:rsidRPr="00F51F84">
        <w:rPr>
          <w:rFonts w:ascii="Times New Roman" w:hAnsi="Times New Roman" w:cs="Times New Roman"/>
          <w:sz w:val="12"/>
          <w:szCs w:val="12"/>
        </w:rPr>
        <w:t>Утвердить прилагаемый Перечень заказчиков, являющихся стороной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roofErr w:type="gramEnd"/>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r w:rsidRPr="00F51F84">
        <w:rPr>
          <w:rFonts w:ascii="Times New Roman" w:hAnsi="Times New Roman" w:cs="Times New Roman"/>
          <w:sz w:val="12"/>
          <w:szCs w:val="12"/>
        </w:rPr>
        <w:t>3. Опубликовать настоящее постановление в газете «Сергиевский вестник».</w:t>
      </w:r>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r w:rsidRPr="00F51F84">
        <w:rPr>
          <w:rFonts w:ascii="Times New Roman" w:hAnsi="Times New Roman" w:cs="Times New Roman"/>
          <w:sz w:val="12"/>
          <w:szCs w:val="12"/>
        </w:rPr>
        <w:t>4. Настоящее постановление вступает в силу со дня его официального опубликования.</w:t>
      </w:r>
    </w:p>
    <w:p w:rsidR="00F51F84" w:rsidRPr="00F51F84" w:rsidRDefault="00F51F84" w:rsidP="00F51F84">
      <w:pPr>
        <w:tabs>
          <w:tab w:val="left" w:pos="0"/>
        </w:tabs>
        <w:spacing w:after="0" w:line="240" w:lineRule="auto"/>
        <w:ind w:firstLine="284"/>
        <w:jc w:val="both"/>
        <w:rPr>
          <w:rFonts w:ascii="Times New Roman" w:hAnsi="Times New Roman" w:cs="Times New Roman"/>
          <w:sz w:val="12"/>
          <w:szCs w:val="12"/>
        </w:rPr>
      </w:pPr>
      <w:r w:rsidRPr="00F51F84">
        <w:rPr>
          <w:rFonts w:ascii="Times New Roman" w:hAnsi="Times New Roman" w:cs="Times New Roman"/>
          <w:sz w:val="12"/>
          <w:szCs w:val="12"/>
        </w:rPr>
        <w:t xml:space="preserve">5. </w:t>
      </w:r>
      <w:proofErr w:type="gramStart"/>
      <w:r w:rsidRPr="00F51F84">
        <w:rPr>
          <w:rFonts w:ascii="Times New Roman" w:hAnsi="Times New Roman" w:cs="Times New Roman"/>
          <w:sz w:val="12"/>
          <w:szCs w:val="12"/>
        </w:rPr>
        <w:t>Контроль за</w:t>
      </w:r>
      <w:proofErr w:type="gramEnd"/>
      <w:r w:rsidRPr="00F51F84">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F51F84" w:rsidRPr="00F51F84" w:rsidRDefault="00F51F84" w:rsidP="00F51F84">
      <w:pPr>
        <w:tabs>
          <w:tab w:val="left" w:pos="0"/>
        </w:tabs>
        <w:spacing w:after="0" w:line="240" w:lineRule="auto"/>
        <w:ind w:firstLine="284"/>
        <w:jc w:val="right"/>
        <w:rPr>
          <w:rFonts w:ascii="Times New Roman" w:hAnsi="Times New Roman" w:cs="Times New Roman"/>
          <w:sz w:val="12"/>
          <w:szCs w:val="12"/>
        </w:rPr>
      </w:pPr>
      <w:r w:rsidRPr="00F51F84">
        <w:rPr>
          <w:rFonts w:ascii="Times New Roman" w:hAnsi="Times New Roman" w:cs="Times New Roman"/>
          <w:sz w:val="12"/>
          <w:szCs w:val="12"/>
        </w:rPr>
        <w:t>Глава муниципального района Сергиевский</w:t>
      </w:r>
    </w:p>
    <w:p w:rsidR="00F51F84" w:rsidRDefault="00F51F84" w:rsidP="00F51F84">
      <w:pPr>
        <w:tabs>
          <w:tab w:val="left" w:pos="0"/>
        </w:tabs>
        <w:spacing w:after="0" w:line="240" w:lineRule="auto"/>
        <w:ind w:firstLine="284"/>
        <w:jc w:val="right"/>
        <w:rPr>
          <w:rFonts w:ascii="Times New Roman" w:hAnsi="Times New Roman" w:cs="Times New Roman"/>
          <w:sz w:val="12"/>
          <w:szCs w:val="12"/>
        </w:rPr>
      </w:pPr>
      <w:r w:rsidRPr="00F51F84">
        <w:rPr>
          <w:rFonts w:ascii="Times New Roman" w:hAnsi="Times New Roman" w:cs="Times New Roman"/>
          <w:sz w:val="12"/>
          <w:szCs w:val="12"/>
        </w:rPr>
        <w:tab/>
      </w:r>
      <w:r w:rsidRPr="00F51F84">
        <w:rPr>
          <w:rFonts w:ascii="Times New Roman" w:hAnsi="Times New Roman" w:cs="Times New Roman"/>
          <w:sz w:val="12"/>
          <w:szCs w:val="12"/>
        </w:rPr>
        <w:tab/>
        <w:t>А. А. Веселов</w:t>
      </w:r>
    </w:p>
    <w:p w:rsidR="00F07BF4" w:rsidRDefault="00F07BF4" w:rsidP="00F51F84">
      <w:pPr>
        <w:tabs>
          <w:tab w:val="left" w:pos="0"/>
        </w:tabs>
        <w:spacing w:after="0" w:line="240" w:lineRule="auto"/>
        <w:ind w:firstLine="284"/>
        <w:jc w:val="right"/>
        <w:rPr>
          <w:rFonts w:ascii="Times New Roman" w:hAnsi="Times New Roman" w:cs="Times New Roman"/>
          <w:sz w:val="12"/>
          <w:szCs w:val="12"/>
        </w:rPr>
      </w:pPr>
    </w:p>
    <w:p w:rsidR="00F07BF4" w:rsidRPr="00F07BF4" w:rsidRDefault="00F07BF4" w:rsidP="00F07BF4">
      <w:pPr>
        <w:tabs>
          <w:tab w:val="left" w:pos="0"/>
        </w:tabs>
        <w:spacing w:after="0" w:line="240" w:lineRule="auto"/>
        <w:ind w:firstLine="284"/>
        <w:jc w:val="right"/>
        <w:rPr>
          <w:rFonts w:ascii="Times New Roman" w:hAnsi="Times New Roman" w:cs="Times New Roman"/>
          <w:sz w:val="12"/>
          <w:szCs w:val="12"/>
        </w:rPr>
      </w:pPr>
      <w:r w:rsidRPr="00F07BF4">
        <w:rPr>
          <w:rFonts w:ascii="Times New Roman" w:hAnsi="Times New Roman" w:cs="Times New Roman"/>
          <w:sz w:val="12"/>
          <w:szCs w:val="12"/>
        </w:rPr>
        <w:t>Утвержден</w:t>
      </w:r>
    </w:p>
    <w:p w:rsidR="00F07BF4" w:rsidRPr="00F07BF4" w:rsidRDefault="00F07BF4" w:rsidP="00F07BF4">
      <w:pPr>
        <w:tabs>
          <w:tab w:val="left" w:pos="0"/>
        </w:tabs>
        <w:spacing w:after="0" w:line="240" w:lineRule="auto"/>
        <w:ind w:firstLine="284"/>
        <w:jc w:val="right"/>
        <w:rPr>
          <w:rFonts w:ascii="Times New Roman" w:hAnsi="Times New Roman" w:cs="Times New Roman"/>
          <w:sz w:val="12"/>
          <w:szCs w:val="12"/>
        </w:rPr>
      </w:pPr>
      <w:r w:rsidRPr="00F07BF4">
        <w:rPr>
          <w:rFonts w:ascii="Times New Roman" w:hAnsi="Times New Roman" w:cs="Times New Roman"/>
          <w:sz w:val="12"/>
          <w:szCs w:val="12"/>
        </w:rPr>
        <w:t xml:space="preserve">Постановлением  Администрации </w:t>
      </w:r>
    </w:p>
    <w:p w:rsidR="00F07BF4" w:rsidRPr="00F07BF4" w:rsidRDefault="00F07BF4" w:rsidP="00F07BF4">
      <w:pPr>
        <w:tabs>
          <w:tab w:val="left" w:pos="0"/>
        </w:tabs>
        <w:spacing w:after="0" w:line="240" w:lineRule="auto"/>
        <w:ind w:firstLine="284"/>
        <w:jc w:val="right"/>
        <w:rPr>
          <w:rFonts w:ascii="Times New Roman" w:hAnsi="Times New Roman" w:cs="Times New Roman"/>
          <w:sz w:val="12"/>
          <w:szCs w:val="12"/>
        </w:rPr>
      </w:pPr>
      <w:r w:rsidRPr="00F07BF4">
        <w:rPr>
          <w:rFonts w:ascii="Times New Roman" w:hAnsi="Times New Roman" w:cs="Times New Roman"/>
          <w:sz w:val="12"/>
          <w:szCs w:val="12"/>
        </w:rPr>
        <w:t>муниципального района Сергиевский</w:t>
      </w:r>
    </w:p>
    <w:p w:rsidR="00F07BF4" w:rsidRPr="00F07BF4" w:rsidRDefault="00F07BF4" w:rsidP="00F07BF4">
      <w:pPr>
        <w:tabs>
          <w:tab w:val="left" w:pos="0"/>
        </w:tabs>
        <w:spacing w:after="0" w:line="240" w:lineRule="auto"/>
        <w:ind w:firstLine="284"/>
        <w:jc w:val="right"/>
        <w:rPr>
          <w:rFonts w:ascii="Times New Roman" w:hAnsi="Times New Roman" w:cs="Times New Roman"/>
          <w:sz w:val="12"/>
          <w:szCs w:val="12"/>
        </w:rPr>
      </w:pPr>
      <w:r w:rsidRPr="00F07BF4">
        <w:rPr>
          <w:rFonts w:ascii="Times New Roman" w:hAnsi="Times New Roman" w:cs="Times New Roman"/>
          <w:sz w:val="12"/>
          <w:szCs w:val="12"/>
        </w:rPr>
        <w:t xml:space="preserve"> Самарской области</w:t>
      </w:r>
    </w:p>
    <w:p w:rsidR="00F07BF4" w:rsidRPr="00F07BF4" w:rsidRDefault="00F07BF4" w:rsidP="00F07BF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16 сентября 2021 г. N894</w:t>
      </w:r>
    </w:p>
    <w:p w:rsidR="00F07BF4" w:rsidRDefault="00F07BF4" w:rsidP="00F07BF4">
      <w:pPr>
        <w:tabs>
          <w:tab w:val="left" w:pos="0"/>
        </w:tabs>
        <w:spacing w:after="0" w:line="240" w:lineRule="auto"/>
        <w:ind w:firstLine="284"/>
        <w:jc w:val="center"/>
        <w:rPr>
          <w:rFonts w:ascii="Times New Roman" w:hAnsi="Times New Roman" w:cs="Times New Roman"/>
          <w:sz w:val="12"/>
          <w:szCs w:val="12"/>
        </w:rPr>
      </w:pPr>
      <w:proofErr w:type="gramStart"/>
      <w:r w:rsidRPr="00F07BF4">
        <w:rPr>
          <w:rFonts w:ascii="Times New Roman" w:hAnsi="Times New Roman" w:cs="Times New Roman"/>
          <w:sz w:val="12"/>
          <w:szCs w:val="12"/>
        </w:rPr>
        <w:t>Перечень заказчиков, являющихся стороной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roofErr w:type="gramEnd"/>
    </w:p>
    <w:tbl>
      <w:tblPr>
        <w:tblStyle w:val="afe"/>
        <w:tblW w:w="0" w:type="auto"/>
        <w:tblLook w:val="04A0" w:firstRow="1" w:lastRow="0" w:firstColumn="1" w:lastColumn="0" w:noHBand="0" w:noVBand="1"/>
      </w:tblPr>
      <w:tblGrid>
        <w:gridCol w:w="468"/>
        <w:gridCol w:w="7261"/>
      </w:tblGrid>
      <w:tr w:rsidR="00F07BF4" w:rsidTr="00F07BF4">
        <w:tc>
          <w:tcPr>
            <w:tcW w:w="0" w:type="auto"/>
          </w:tcPr>
          <w:p w:rsidR="00F07BF4" w:rsidRPr="00F07BF4" w:rsidRDefault="00F07BF4" w:rsidP="00E92B65">
            <w:pPr>
              <w:autoSpaceDE w:val="0"/>
              <w:autoSpaceDN w:val="0"/>
              <w:adjustRightInd w:val="0"/>
              <w:jc w:val="center"/>
              <w:rPr>
                <w:rFonts w:ascii="Times New Roman" w:hAnsi="Times New Roman" w:cs="Times New Roman"/>
                <w:sz w:val="12"/>
                <w:szCs w:val="12"/>
              </w:rPr>
            </w:pPr>
            <w:r w:rsidRPr="00F07BF4">
              <w:rPr>
                <w:rFonts w:ascii="Times New Roman" w:hAnsi="Times New Roman" w:cs="Times New Roman"/>
                <w:sz w:val="12"/>
                <w:szCs w:val="12"/>
              </w:rPr>
              <w:t xml:space="preserve">N </w:t>
            </w:r>
            <w:proofErr w:type="gramStart"/>
            <w:r w:rsidRPr="00F07BF4">
              <w:rPr>
                <w:rFonts w:ascii="Times New Roman" w:hAnsi="Times New Roman" w:cs="Times New Roman"/>
                <w:sz w:val="12"/>
                <w:szCs w:val="12"/>
              </w:rPr>
              <w:t>п</w:t>
            </w:r>
            <w:proofErr w:type="gramEnd"/>
            <w:r w:rsidRPr="00F07BF4">
              <w:rPr>
                <w:rFonts w:ascii="Times New Roman" w:hAnsi="Times New Roman" w:cs="Times New Roman"/>
                <w:sz w:val="12"/>
                <w:szCs w:val="12"/>
              </w:rPr>
              <w:t>/п</w:t>
            </w:r>
          </w:p>
        </w:tc>
        <w:tc>
          <w:tcPr>
            <w:tcW w:w="0" w:type="auto"/>
          </w:tcPr>
          <w:p w:rsidR="00F07BF4" w:rsidRPr="00F07BF4" w:rsidRDefault="00F07BF4" w:rsidP="00E92B65">
            <w:pPr>
              <w:autoSpaceDE w:val="0"/>
              <w:autoSpaceDN w:val="0"/>
              <w:adjustRightInd w:val="0"/>
              <w:jc w:val="center"/>
              <w:rPr>
                <w:rFonts w:ascii="Times New Roman" w:hAnsi="Times New Roman" w:cs="Times New Roman"/>
                <w:sz w:val="12"/>
                <w:szCs w:val="12"/>
              </w:rPr>
            </w:pPr>
            <w:r w:rsidRPr="00F07BF4">
              <w:rPr>
                <w:rFonts w:ascii="Times New Roman" w:hAnsi="Times New Roman" w:cs="Times New Roman"/>
                <w:sz w:val="12"/>
                <w:szCs w:val="12"/>
              </w:rPr>
              <w:t>Наименование заказчика</w:t>
            </w:r>
          </w:p>
        </w:tc>
      </w:tr>
      <w:tr w:rsidR="00F07BF4" w:rsidTr="00F07BF4">
        <w:tc>
          <w:tcPr>
            <w:tcW w:w="0" w:type="auto"/>
          </w:tcPr>
          <w:p w:rsidR="00F07BF4" w:rsidRPr="00F07BF4" w:rsidRDefault="00F07BF4" w:rsidP="00E92B65">
            <w:pPr>
              <w:autoSpaceDE w:val="0"/>
              <w:autoSpaceDN w:val="0"/>
              <w:adjustRightInd w:val="0"/>
              <w:jc w:val="center"/>
              <w:rPr>
                <w:rFonts w:ascii="Times New Roman" w:hAnsi="Times New Roman" w:cs="Times New Roman"/>
                <w:sz w:val="12"/>
                <w:szCs w:val="12"/>
              </w:rPr>
            </w:pPr>
            <w:r w:rsidRPr="00F07BF4">
              <w:rPr>
                <w:rFonts w:ascii="Times New Roman" w:hAnsi="Times New Roman" w:cs="Times New Roman"/>
                <w:sz w:val="12"/>
                <w:szCs w:val="12"/>
              </w:rPr>
              <w:lastRenderedPageBreak/>
              <w:t>1.</w:t>
            </w:r>
          </w:p>
        </w:tc>
        <w:tc>
          <w:tcPr>
            <w:tcW w:w="0" w:type="auto"/>
          </w:tcPr>
          <w:p w:rsidR="00F07BF4" w:rsidRPr="00F07BF4" w:rsidRDefault="00F07BF4" w:rsidP="00E92B65">
            <w:pPr>
              <w:autoSpaceDE w:val="0"/>
              <w:autoSpaceDN w:val="0"/>
              <w:adjustRightInd w:val="0"/>
              <w:jc w:val="both"/>
              <w:rPr>
                <w:rFonts w:ascii="Times New Roman" w:hAnsi="Times New Roman" w:cs="Times New Roman"/>
                <w:sz w:val="12"/>
                <w:szCs w:val="12"/>
              </w:rPr>
            </w:pPr>
            <w:r w:rsidRPr="00F07BF4">
              <w:rPr>
                <w:rFonts w:ascii="Times New Roman" w:hAnsi="Times New Roman" w:cs="Times New Roman"/>
                <w:sz w:val="12"/>
                <w:szCs w:val="12"/>
              </w:rPr>
              <w:t xml:space="preserve">Администрация муниципального района Сергиевский </w:t>
            </w:r>
            <w:r>
              <w:rPr>
                <w:rFonts w:ascii="Times New Roman" w:hAnsi="Times New Roman" w:cs="Times New Roman"/>
                <w:sz w:val="12"/>
                <w:szCs w:val="12"/>
              </w:rPr>
              <w:t xml:space="preserve"> </w:t>
            </w:r>
            <w:r w:rsidRPr="00F07BF4">
              <w:rPr>
                <w:rFonts w:ascii="Times New Roman" w:hAnsi="Times New Roman" w:cs="Times New Roman"/>
                <w:sz w:val="12"/>
                <w:szCs w:val="12"/>
              </w:rPr>
              <w:t>Самарской области</w:t>
            </w:r>
          </w:p>
        </w:tc>
      </w:tr>
      <w:tr w:rsidR="00F07BF4" w:rsidTr="00F07BF4">
        <w:tc>
          <w:tcPr>
            <w:tcW w:w="0" w:type="auto"/>
          </w:tcPr>
          <w:p w:rsidR="00F07BF4" w:rsidRPr="00F07BF4" w:rsidRDefault="00F07BF4" w:rsidP="00E92B65">
            <w:pPr>
              <w:autoSpaceDE w:val="0"/>
              <w:autoSpaceDN w:val="0"/>
              <w:adjustRightInd w:val="0"/>
              <w:jc w:val="center"/>
              <w:rPr>
                <w:rFonts w:ascii="Times New Roman" w:hAnsi="Times New Roman" w:cs="Times New Roman"/>
                <w:sz w:val="12"/>
                <w:szCs w:val="12"/>
              </w:rPr>
            </w:pPr>
            <w:r w:rsidRPr="00F07BF4">
              <w:rPr>
                <w:rFonts w:ascii="Times New Roman" w:hAnsi="Times New Roman" w:cs="Times New Roman"/>
                <w:sz w:val="12"/>
                <w:szCs w:val="12"/>
              </w:rPr>
              <w:t>2.</w:t>
            </w:r>
          </w:p>
        </w:tc>
        <w:tc>
          <w:tcPr>
            <w:tcW w:w="0" w:type="auto"/>
          </w:tcPr>
          <w:p w:rsidR="00F07BF4" w:rsidRPr="00F07BF4" w:rsidRDefault="00F07BF4" w:rsidP="00E92B65">
            <w:pPr>
              <w:autoSpaceDE w:val="0"/>
              <w:autoSpaceDN w:val="0"/>
              <w:adjustRightInd w:val="0"/>
              <w:jc w:val="both"/>
              <w:rPr>
                <w:rFonts w:ascii="Times New Roman" w:hAnsi="Times New Roman" w:cs="Times New Roman"/>
                <w:sz w:val="12"/>
                <w:szCs w:val="12"/>
              </w:rPr>
            </w:pPr>
            <w:r w:rsidRPr="00F07BF4">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w:t>
            </w:r>
          </w:p>
        </w:tc>
      </w:tr>
      <w:tr w:rsidR="00F07BF4" w:rsidTr="00F07BF4">
        <w:tc>
          <w:tcPr>
            <w:tcW w:w="0" w:type="auto"/>
          </w:tcPr>
          <w:p w:rsidR="00F07BF4" w:rsidRPr="00F07BF4" w:rsidRDefault="00F07BF4" w:rsidP="00E92B65">
            <w:pPr>
              <w:autoSpaceDE w:val="0"/>
              <w:autoSpaceDN w:val="0"/>
              <w:adjustRightInd w:val="0"/>
              <w:jc w:val="center"/>
              <w:rPr>
                <w:rFonts w:ascii="Times New Roman" w:hAnsi="Times New Roman" w:cs="Times New Roman"/>
                <w:sz w:val="12"/>
                <w:szCs w:val="12"/>
              </w:rPr>
            </w:pPr>
            <w:r w:rsidRPr="00F07BF4">
              <w:rPr>
                <w:rFonts w:ascii="Times New Roman" w:hAnsi="Times New Roman" w:cs="Times New Roman"/>
                <w:sz w:val="12"/>
                <w:szCs w:val="12"/>
              </w:rPr>
              <w:t>3.</w:t>
            </w:r>
          </w:p>
        </w:tc>
        <w:tc>
          <w:tcPr>
            <w:tcW w:w="0" w:type="auto"/>
          </w:tcPr>
          <w:p w:rsidR="00F07BF4" w:rsidRPr="00F07BF4" w:rsidRDefault="00F07BF4" w:rsidP="00E92B65">
            <w:pPr>
              <w:autoSpaceDE w:val="0"/>
              <w:autoSpaceDN w:val="0"/>
              <w:adjustRightInd w:val="0"/>
              <w:jc w:val="both"/>
              <w:rPr>
                <w:rFonts w:ascii="Times New Roman" w:hAnsi="Times New Roman" w:cs="Times New Roman"/>
                <w:sz w:val="12"/>
                <w:szCs w:val="12"/>
              </w:rPr>
            </w:pPr>
            <w:r w:rsidRPr="00F07BF4">
              <w:rPr>
                <w:rFonts w:ascii="Times New Roman" w:hAnsi="Times New Roman" w:cs="Times New Roman"/>
                <w:sz w:val="12"/>
                <w:szCs w:val="12"/>
              </w:rPr>
              <w:t xml:space="preserve">Организации, находящиеся в ведении заказчиков, указанных в </w:t>
            </w:r>
            <w:hyperlink w:anchor="Par12" w:history="1">
              <w:r w:rsidRPr="00F07BF4">
                <w:rPr>
                  <w:rFonts w:ascii="Times New Roman" w:hAnsi="Times New Roman" w:cs="Times New Roman"/>
                  <w:sz w:val="12"/>
                  <w:szCs w:val="12"/>
                </w:rPr>
                <w:t>пунктах 1</w:t>
              </w:r>
            </w:hyperlink>
            <w:r w:rsidRPr="00F07BF4">
              <w:rPr>
                <w:rFonts w:ascii="Times New Roman" w:hAnsi="Times New Roman" w:cs="Times New Roman"/>
                <w:sz w:val="12"/>
                <w:szCs w:val="12"/>
              </w:rPr>
              <w:t xml:space="preserve">, </w:t>
            </w:r>
            <w:hyperlink w:anchor="Par18" w:history="1">
              <w:r w:rsidRPr="00F07BF4">
                <w:rPr>
                  <w:rFonts w:ascii="Times New Roman" w:hAnsi="Times New Roman" w:cs="Times New Roman"/>
                  <w:sz w:val="12"/>
                  <w:szCs w:val="12"/>
                </w:rPr>
                <w:t>2</w:t>
              </w:r>
            </w:hyperlink>
            <w:r w:rsidRPr="00F07BF4">
              <w:rPr>
                <w:rFonts w:ascii="Times New Roman" w:hAnsi="Times New Roman" w:cs="Times New Roman"/>
                <w:sz w:val="12"/>
                <w:szCs w:val="12"/>
              </w:rPr>
              <w:t xml:space="preserve">  настоящего Перечня</w:t>
            </w:r>
          </w:p>
        </w:tc>
      </w:tr>
    </w:tbl>
    <w:p w:rsidR="00F07BF4" w:rsidRDefault="00F07BF4" w:rsidP="00F07BF4">
      <w:pPr>
        <w:tabs>
          <w:tab w:val="left" w:pos="0"/>
        </w:tabs>
        <w:spacing w:after="0" w:line="240" w:lineRule="auto"/>
        <w:ind w:firstLine="284"/>
        <w:jc w:val="center"/>
        <w:rPr>
          <w:rFonts w:ascii="Times New Roman" w:hAnsi="Times New Roman" w:cs="Times New Roman"/>
          <w:sz w:val="12"/>
          <w:szCs w:val="12"/>
        </w:rPr>
      </w:pPr>
    </w:p>
    <w:p w:rsidR="007C6E45" w:rsidRPr="007C6E45" w:rsidRDefault="007C6E45" w:rsidP="007C6E45">
      <w:pPr>
        <w:tabs>
          <w:tab w:val="left" w:pos="0"/>
        </w:tabs>
        <w:spacing w:after="0" w:line="240" w:lineRule="auto"/>
        <w:ind w:firstLine="284"/>
        <w:jc w:val="center"/>
        <w:rPr>
          <w:rFonts w:ascii="Times New Roman" w:hAnsi="Times New Roman" w:cs="Times New Roman"/>
          <w:sz w:val="12"/>
          <w:szCs w:val="12"/>
        </w:rPr>
      </w:pPr>
      <w:r w:rsidRPr="007C6E45">
        <w:rPr>
          <w:rFonts w:ascii="Times New Roman" w:hAnsi="Times New Roman" w:cs="Times New Roman"/>
          <w:sz w:val="12"/>
          <w:szCs w:val="12"/>
        </w:rPr>
        <w:t>Администрация</w:t>
      </w:r>
    </w:p>
    <w:p w:rsidR="007C6E45" w:rsidRPr="007C6E45" w:rsidRDefault="007C6E45" w:rsidP="007C6E4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C6E45">
        <w:rPr>
          <w:rFonts w:ascii="Times New Roman" w:hAnsi="Times New Roman" w:cs="Times New Roman"/>
          <w:sz w:val="12"/>
          <w:szCs w:val="12"/>
        </w:rPr>
        <w:t>Сергиевский</w:t>
      </w:r>
    </w:p>
    <w:p w:rsidR="007C6E45" w:rsidRPr="007C6E45" w:rsidRDefault="007C6E45" w:rsidP="007C6E45">
      <w:pPr>
        <w:tabs>
          <w:tab w:val="left" w:pos="0"/>
        </w:tabs>
        <w:spacing w:after="0" w:line="240" w:lineRule="auto"/>
        <w:ind w:firstLine="284"/>
        <w:jc w:val="center"/>
        <w:rPr>
          <w:rFonts w:ascii="Times New Roman" w:hAnsi="Times New Roman" w:cs="Times New Roman"/>
          <w:sz w:val="12"/>
          <w:szCs w:val="12"/>
        </w:rPr>
      </w:pPr>
      <w:r w:rsidRPr="007C6E45">
        <w:rPr>
          <w:rFonts w:ascii="Times New Roman" w:hAnsi="Times New Roman" w:cs="Times New Roman"/>
          <w:sz w:val="12"/>
          <w:szCs w:val="12"/>
        </w:rPr>
        <w:t>Самарской области</w:t>
      </w:r>
    </w:p>
    <w:p w:rsidR="007C6E45" w:rsidRPr="007C6E45" w:rsidRDefault="007C6E45" w:rsidP="007C6E4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C6E45" w:rsidRDefault="007C6E45" w:rsidP="007C6E45">
      <w:pPr>
        <w:tabs>
          <w:tab w:val="left" w:pos="0"/>
        </w:tabs>
        <w:spacing w:after="0" w:line="240" w:lineRule="auto"/>
        <w:ind w:firstLine="284"/>
        <w:rPr>
          <w:rFonts w:ascii="Times New Roman" w:hAnsi="Times New Roman" w:cs="Times New Roman"/>
          <w:sz w:val="12"/>
          <w:szCs w:val="12"/>
        </w:rPr>
      </w:pPr>
      <w:r w:rsidRPr="007C6E45">
        <w:rPr>
          <w:rFonts w:ascii="Times New Roman" w:hAnsi="Times New Roman" w:cs="Times New Roman"/>
          <w:sz w:val="12"/>
          <w:szCs w:val="12"/>
        </w:rPr>
        <w:t>«17» сентября 2021 г.</w:t>
      </w:r>
      <w:r>
        <w:rPr>
          <w:rFonts w:ascii="Times New Roman" w:hAnsi="Times New Roman" w:cs="Times New Roman"/>
          <w:sz w:val="12"/>
          <w:szCs w:val="12"/>
        </w:rPr>
        <w:t xml:space="preserve">                                                                                                                                                                                                 </w:t>
      </w:r>
      <w:r w:rsidRPr="007C6E45">
        <w:rPr>
          <w:rFonts w:ascii="Times New Roman" w:hAnsi="Times New Roman" w:cs="Times New Roman"/>
          <w:sz w:val="12"/>
          <w:szCs w:val="12"/>
        </w:rPr>
        <w:t>№895</w:t>
      </w:r>
    </w:p>
    <w:p w:rsidR="007C6E45" w:rsidRDefault="007C6E45" w:rsidP="007C6E45">
      <w:pPr>
        <w:tabs>
          <w:tab w:val="left" w:pos="0"/>
        </w:tabs>
        <w:spacing w:after="0" w:line="240" w:lineRule="auto"/>
        <w:ind w:firstLine="284"/>
        <w:jc w:val="center"/>
        <w:rPr>
          <w:rFonts w:ascii="Times New Roman" w:hAnsi="Times New Roman" w:cs="Times New Roman"/>
          <w:sz w:val="12"/>
          <w:szCs w:val="12"/>
        </w:rPr>
      </w:pPr>
      <w:r w:rsidRPr="007C6E45">
        <w:rPr>
          <w:rFonts w:ascii="Times New Roman" w:hAnsi="Times New Roman" w:cs="Times New Roman"/>
          <w:sz w:val="12"/>
          <w:szCs w:val="12"/>
        </w:rPr>
        <w:t>Об утверждении форм проверочного листа (списка контрольных вопросов), используемых п</w:t>
      </w:r>
      <w:r>
        <w:rPr>
          <w:rFonts w:ascii="Times New Roman" w:hAnsi="Times New Roman" w:cs="Times New Roman"/>
          <w:sz w:val="12"/>
          <w:szCs w:val="12"/>
        </w:rPr>
        <w:t xml:space="preserve">ри проведении проверок в рамках </w:t>
      </w:r>
      <w:r w:rsidRPr="007C6E45">
        <w:rPr>
          <w:rFonts w:ascii="Times New Roman" w:hAnsi="Times New Roman" w:cs="Times New Roman"/>
          <w:sz w:val="12"/>
          <w:szCs w:val="12"/>
        </w:rPr>
        <w:t>осуществления муниципального жилищного контроля на территории муниципального района Сергиевский Самарской области</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proofErr w:type="gramStart"/>
      <w:r w:rsidRPr="007C6E45">
        <w:rPr>
          <w:rFonts w:ascii="Times New Roman" w:hAnsi="Times New Roman" w:cs="Times New Roman"/>
          <w:sz w:val="12"/>
          <w:szCs w:val="12"/>
        </w:rPr>
        <w:t>В соответствии со статьей 53 Федерального закона от 31.07.2020г. N248-ФЗ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N 177 "Об утверждении общих требований к разработке и утверждению проверочных листов (списков контрольных вопросов)", Уставом муниципального района</w:t>
      </w:r>
      <w:proofErr w:type="gramEnd"/>
      <w:r w:rsidRPr="007C6E45">
        <w:rPr>
          <w:rFonts w:ascii="Times New Roman" w:hAnsi="Times New Roman" w:cs="Times New Roman"/>
          <w:sz w:val="12"/>
          <w:szCs w:val="12"/>
        </w:rPr>
        <w:t xml:space="preserve"> Сергиевский Самарской области, Администрация муниципальн</w:t>
      </w:r>
      <w:r>
        <w:rPr>
          <w:rFonts w:ascii="Times New Roman" w:hAnsi="Times New Roman" w:cs="Times New Roman"/>
          <w:sz w:val="12"/>
          <w:szCs w:val="12"/>
        </w:rPr>
        <w:t>ого района Сергиевский</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r w:rsidRPr="007C6E45">
        <w:rPr>
          <w:rFonts w:ascii="Times New Roman" w:hAnsi="Times New Roman" w:cs="Times New Roman"/>
          <w:sz w:val="12"/>
          <w:szCs w:val="12"/>
        </w:rPr>
        <w:t>1.Утвердить форму проверочного листа (списка контрольных вопросов), используемого при проведении плановых проверок в рамках муниципального жилищного контроля на территории муниципального района Сергиевский Самарской области, согласно Приложению к настоящему постановлению.</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r w:rsidRPr="007C6E45">
        <w:rPr>
          <w:rFonts w:ascii="Times New Roman" w:hAnsi="Times New Roman" w:cs="Times New Roman"/>
          <w:sz w:val="12"/>
          <w:szCs w:val="12"/>
        </w:rPr>
        <w:t>2. Опубликовать настоящее постановление в газете «Сергиевский  вестник».</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r w:rsidRPr="007C6E45">
        <w:rPr>
          <w:rFonts w:ascii="Times New Roman" w:hAnsi="Times New Roman" w:cs="Times New Roman"/>
          <w:sz w:val="12"/>
          <w:szCs w:val="12"/>
        </w:rPr>
        <w:t xml:space="preserve">3. </w:t>
      </w:r>
      <w:proofErr w:type="gramStart"/>
      <w:r w:rsidRPr="007C6E45">
        <w:rPr>
          <w:rFonts w:ascii="Times New Roman" w:hAnsi="Times New Roman" w:cs="Times New Roman"/>
          <w:sz w:val="12"/>
          <w:szCs w:val="12"/>
        </w:rPr>
        <w:t>Разместить</w:t>
      </w:r>
      <w:proofErr w:type="gramEnd"/>
      <w:r w:rsidRPr="007C6E45">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r w:rsidRPr="007C6E45">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r w:rsidRPr="007C6E45">
        <w:rPr>
          <w:rFonts w:ascii="Times New Roman" w:hAnsi="Times New Roman" w:cs="Times New Roman"/>
          <w:sz w:val="12"/>
          <w:szCs w:val="12"/>
        </w:rPr>
        <w:t xml:space="preserve">5. </w:t>
      </w:r>
      <w:proofErr w:type="gramStart"/>
      <w:r w:rsidRPr="007C6E45">
        <w:rPr>
          <w:rFonts w:ascii="Times New Roman" w:hAnsi="Times New Roman" w:cs="Times New Roman"/>
          <w:sz w:val="12"/>
          <w:szCs w:val="12"/>
        </w:rPr>
        <w:t>Контроль за</w:t>
      </w:r>
      <w:proofErr w:type="gramEnd"/>
      <w:r w:rsidRPr="007C6E45">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w:t>
      </w:r>
      <w:r>
        <w:rPr>
          <w:rFonts w:ascii="Times New Roman" w:hAnsi="Times New Roman" w:cs="Times New Roman"/>
          <w:sz w:val="12"/>
          <w:szCs w:val="12"/>
        </w:rPr>
        <w:t>айона Сергиевский Андреева А.А.</w:t>
      </w:r>
    </w:p>
    <w:p w:rsidR="007C6E45" w:rsidRDefault="007C6E45" w:rsidP="007C6E4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7C6E45">
        <w:rPr>
          <w:rFonts w:ascii="Times New Roman" w:hAnsi="Times New Roman" w:cs="Times New Roman"/>
          <w:sz w:val="12"/>
          <w:szCs w:val="12"/>
        </w:rPr>
        <w:t xml:space="preserve">Сергиевский                 </w:t>
      </w:r>
    </w:p>
    <w:p w:rsidR="007C6E45" w:rsidRDefault="007C6E45" w:rsidP="007C6E45">
      <w:pPr>
        <w:tabs>
          <w:tab w:val="left" w:pos="0"/>
        </w:tabs>
        <w:spacing w:after="0" w:line="240" w:lineRule="auto"/>
        <w:ind w:firstLine="284"/>
        <w:jc w:val="right"/>
        <w:rPr>
          <w:rFonts w:ascii="Times New Roman" w:hAnsi="Times New Roman" w:cs="Times New Roman"/>
          <w:sz w:val="12"/>
          <w:szCs w:val="12"/>
        </w:rPr>
      </w:pPr>
      <w:r w:rsidRPr="007C6E45">
        <w:rPr>
          <w:rFonts w:ascii="Times New Roman" w:hAnsi="Times New Roman" w:cs="Times New Roman"/>
          <w:sz w:val="12"/>
          <w:szCs w:val="12"/>
        </w:rPr>
        <w:t xml:space="preserve">                                                                           </w:t>
      </w:r>
      <w:proofErr w:type="spellStart"/>
      <w:r w:rsidRPr="007C6E45">
        <w:rPr>
          <w:rFonts w:ascii="Times New Roman" w:hAnsi="Times New Roman" w:cs="Times New Roman"/>
          <w:sz w:val="12"/>
          <w:szCs w:val="12"/>
        </w:rPr>
        <w:t>А.А.Веселов</w:t>
      </w:r>
      <w:proofErr w:type="spellEnd"/>
    </w:p>
    <w:p w:rsidR="007C6E45" w:rsidRDefault="007C6E45" w:rsidP="007C6E45">
      <w:pPr>
        <w:tabs>
          <w:tab w:val="left" w:pos="0"/>
        </w:tabs>
        <w:spacing w:after="0" w:line="240" w:lineRule="auto"/>
        <w:ind w:firstLine="284"/>
        <w:jc w:val="right"/>
        <w:rPr>
          <w:rFonts w:ascii="Times New Roman" w:hAnsi="Times New Roman" w:cs="Times New Roman"/>
          <w:sz w:val="12"/>
          <w:szCs w:val="12"/>
        </w:rPr>
      </w:pPr>
    </w:p>
    <w:p w:rsidR="007C6E45" w:rsidRPr="007C6E45" w:rsidRDefault="007C6E45" w:rsidP="007C6E45">
      <w:pPr>
        <w:tabs>
          <w:tab w:val="left" w:pos="0"/>
        </w:tabs>
        <w:spacing w:after="0" w:line="240" w:lineRule="auto"/>
        <w:ind w:firstLine="284"/>
        <w:jc w:val="right"/>
        <w:rPr>
          <w:rFonts w:ascii="Times New Roman" w:hAnsi="Times New Roman" w:cs="Times New Roman"/>
          <w:sz w:val="12"/>
          <w:szCs w:val="12"/>
        </w:rPr>
      </w:pPr>
      <w:r w:rsidRPr="007C6E45">
        <w:rPr>
          <w:rFonts w:ascii="Times New Roman" w:hAnsi="Times New Roman" w:cs="Times New Roman"/>
          <w:sz w:val="12"/>
          <w:szCs w:val="12"/>
        </w:rPr>
        <w:t xml:space="preserve">Приложение </w:t>
      </w:r>
    </w:p>
    <w:p w:rsidR="007C6E45" w:rsidRPr="007C6E45" w:rsidRDefault="007C6E45" w:rsidP="007C6E45">
      <w:pPr>
        <w:tabs>
          <w:tab w:val="left" w:pos="0"/>
        </w:tabs>
        <w:spacing w:after="0" w:line="240" w:lineRule="auto"/>
        <w:ind w:firstLine="284"/>
        <w:jc w:val="right"/>
        <w:rPr>
          <w:rFonts w:ascii="Times New Roman" w:hAnsi="Times New Roman" w:cs="Times New Roman"/>
          <w:sz w:val="12"/>
          <w:szCs w:val="12"/>
        </w:rPr>
      </w:pPr>
      <w:r w:rsidRPr="007C6E45">
        <w:rPr>
          <w:rFonts w:ascii="Times New Roman" w:hAnsi="Times New Roman" w:cs="Times New Roman"/>
          <w:sz w:val="12"/>
          <w:szCs w:val="12"/>
        </w:rPr>
        <w:t xml:space="preserve">к постановлению администрации </w:t>
      </w:r>
    </w:p>
    <w:p w:rsidR="007C6E45" w:rsidRPr="007C6E45" w:rsidRDefault="007C6E45" w:rsidP="007C6E45">
      <w:pPr>
        <w:tabs>
          <w:tab w:val="left" w:pos="0"/>
        </w:tabs>
        <w:spacing w:after="0" w:line="240" w:lineRule="auto"/>
        <w:ind w:firstLine="284"/>
        <w:jc w:val="right"/>
        <w:rPr>
          <w:rFonts w:ascii="Times New Roman" w:hAnsi="Times New Roman" w:cs="Times New Roman"/>
          <w:sz w:val="12"/>
          <w:szCs w:val="12"/>
        </w:rPr>
      </w:pPr>
      <w:r w:rsidRPr="007C6E45">
        <w:rPr>
          <w:rFonts w:ascii="Times New Roman" w:hAnsi="Times New Roman" w:cs="Times New Roman"/>
          <w:sz w:val="12"/>
          <w:szCs w:val="12"/>
        </w:rPr>
        <w:t>муниципального района Сергиевский</w:t>
      </w:r>
    </w:p>
    <w:p w:rsidR="007C6E45" w:rsidRPr="007C6E45" w:rsidRDefault="007C6E45" w:rsidP="007C6E4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№895  от «17» сентября 2021г.</w:t>
      </w:r>
    </w:p>
    <w:p w:rsidR="007C6E45" w:rsidRPr="007C6E45" w:rsidRDefault="007C6E45" w:rsidP="007C6E4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Форма </w:t>
      </w:r>
      <w:r w:rsidRPr="007C6E45">
        <w:rPr>
          <w:rFonts w:ascii="Times New Roman" w:hAnsi="Times New Roman" w:cs="Times New Roman"/>
          <w:sz w:val="12"/>
          <w:szCs w:val="12"/>
        </w:rPr>
        <w:t>проверочного листа, (списка контрольных вопросов), используемого при осуществлении муниципального жилищного контроля на территории муниципального района Сергиевский Самарской области</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r w:rsidRPr="007C6E45">
        <w:rPr>
          <w:rFonts w:ascii="Times New Roman" w:hAnsi="Times New Roman" w:cs="Times New Roman"/>
          <w:sz w:val="12"/>
          <w:szCs w:val="12"/>
        </w:rPr>
        <w:t>1.Вид муниципального контроля: муниципальный жилищный контроль</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r w:rsidRPr="007C6E45">
        <w:rPr>
          <w:rFonts w:ascii="Times New Roman" w:hAnsi="Times New Roman" w:cs="Times New Roman"/>
          <w:sz w:val="12"/>
          <w:szCs w:val="12"/>
        </w:rPr>
        <w:t>2. Наименование органа муниципального контроля:_____________________</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r w:rsidRPr="007C6E45">
        <w:rPr>
          <w:rFonts w:ascii="Times New Roman" w:hAnsi="Times New Roman" w:cs="Times New Roman"/>
          <w:sz w:val="12"/>
          <w:szCs w:val="12"/>
        </w:rPr>
        <w:t xml:space="preserve">3.Распоряжение о проведении плановой проверки: </w:t>
      </w:r>
      <w:proofErr w:type="gramStart"/>
      <w:r w:rsidRPr="007C6E45">
        <w:rPr>
          <w:rFonts w:ascii="Times New Roman" w:hAnsi="Times New Roman" w:cs="Times New Roman"/>
          <w:sz w:val="12"/>
          <w:szCs w:val="12"/>
        </w:rPr>
        <w:t>от</w:t>
      </w:r>
      <w:proofErr w:type="gramEnd"/>
      <w:r w:rsidRPr="007C6E45">
        <w:rPr>
          <w:rFonts w:ascii="Times New Roman" w:hAnsi="Times New Roman" w:cs="Times New Roman"/>
          <w:sz w:val="12"/>
          <w:szCs w:val="12"/>
        </w:rPr>
        <w:t>___________№__________¬¬¬¬¬¬¬¬¬¬</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r w:rsidRPr="007C6E45">
        <w:rPr>
          <w:rFonts w:ascii="Times New Roman" w:hAnsi="Times New Roman" w:cs="Times New Roman"/>
          <w:sz w:val="12"/>
          <w:szCs w:val="12"/>
        </w:rPr>
        <w:t>4.Учетный номер проверки и дата присвоения учетного номера проверки в едином реестре проверок</w:t>
      </w:r>
      <w:proofErr w:type="gramStart"/>
      <w:r w:rsidRPr="007C6E45">
        <w:rPr>
          <w:rFonts w:ascii="Times New Roman" w:hAnsi="Times New Roman" w:cs="Times New Roman"/>
          <w:sz w:val="12"/>
          <w:szCs w:val="12"/>
        </w:rPr>
        <w:t xml:space="preserve"> :</w:t>
      </w:r>
      <w:proofErr w:type="gramEnd"/>
      <w:r w:rsidRPr="007C6E45">
        <w:rPr>
          <w:rFonts w:ascii="Times New Roman" w:hAnsi="Times New Roman" w:cs="Times New Roman"/>
          <w:sz w:val="12"/>
          <w:szCs w:val="12"/>
        </w:rPr>
        <w:t>________</w:t>
      </w:r>
      <w:r w:rsidR="00705065">
        <w:rPr>
          <w:rFonts w:ascii="Times New Roman" w:hAnsi="Times New Roman" w:cs="Times New Roman"/>
          <w:sz w:val="12"/>
          <w:szCs w:val="12"/>
        </w:rPr>
        <w:t>_________________________</w:t>
      </w:r>
    </w:p>
    <w:p w:rsidR="007C6E45" w:rsidRPr="007C6E45" w:rsidRDefault="007C6E45" w:rsidP="007C6E45">
      <w:pPr>
        <w:tabs>
          <w:tab w:val="left" w:pos="0"/>
        </w:tabs>
        <w:spacing w:after="0" w:line="240" w:lineRule="auto"/>
        <w:ind w:firstLine="284"/>
        <w:jc w:val="both"/>
        <w:rPr>
          <w:rFonts w:ascii="Times New Roman" w:hAnsi="Times New Roman" w:cs="Times New Roman"/>
          <w:sz w:val="12"/>
          <w:szCs w:val="12"/>
        </w:rPr>
      </w:pPr>
      <w:proofErr w:type="gramStart"/>
      <w:r w:rsidRPr="007C6E45">
        <w:rPr>
          <w:rFonts w:ascii="Times New Roman" w:hAnsi="Times New Roman" w:cs="Times New Roman"/>
          <w:sz w:val="12"/>
          <w:szCs w:val="12"/>
        </w:rPr>
        <w:t>5.Должность, фамилия, имя, отчество должностного (</w:t>
      </w:r>
      <w:proofErr w:type="spellStart"/>
      <w:r w:rsidRPr="007C6E45">
        <w:rPr>
          <w:rFonts w:ascii="Times New Roman" w:hAnsi="Times New Roman" w:cs="Times New Roman"/>
          <w:sz w:val="12"/>
          <w:szCs w:val="12"/>
        </w:rPr>
        <w:t>ых</w:t>
      </w:r>
      <w:proofErr w:type="spellEnd"/>
      <w:r w:rsidRPr="007C6E45">
        <w:rPr>
          <w:rFonts w:ascii="Times New Roman" w:hAnsi="Times New Roman" w:cs="Times New Roman"/>
          <w:sz w:val="12"/>
          <w:szCs w:val="12"/>
        </w:rPr>
        <w:t>) лица (лиц) проводящего (их) проверку:_____________________________</w:t>
      </w:r>
      <w:r w:rsidR="00705065">
        <w:rPr>
          <w:rFonts w:ascii="Times New Roman" w:hAnsi="Times New Roman" w:cs="Times New Roman"/>
          <w:sz w:val="12"/>
          <w:szCs w:val="12"/>
        </w:rPr>
        <w:t>________</w:t>
      </w:r>
      <w:proofErr w:type="gramEnd"/>
    </w:p>
    <w:p w:rsidR="007C6E45" w:rsidRPr="007C6E45" w:rsidRDefault="00705065" w:rsidP="007C6E4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 </w:t>
      </w:r>
      <w:r w:rsidR="007C6E45" w:rsidRPr="007C6E45">
        <w:rPr>
          <w:rFonts w:ascii="Times New Roman" w:hAnsi="Times New Roman" w:cs="Times New Roman"/>
          <w:sz w:val="12"/>
          <w:szCs w:val="12"/>
        </w:rPr>
        <w:t>Наименование организации, фамилия, имя, отчество (при наличии) гражданина:_______________________</w:t>
      </w:r>
      <w:r>
        <w:rPr>
          <w:rFonts w:ascii="Times New Roman" w:hAnsi="Times New Roman" w:cs="Times New Roman"/>
          <w:sz w:val="12"/>
          <w:szCs w:val="12"/>
        </w:rPr>
        <w:t>__________________________</w:t>
      </w:r>
    </w:p>
    <w:p w:rsidR="007C6E45" w:rsidRDefault="007C6E45" w:rsidP="007C6E45">
      <w:pPr>
        <w:tabs>
          <w:tab w:val="left" w:pos="0"/>
        </w:tabs>
        <w:spacing w:after="0" w:line="240" w:lineRule="auto"/>
        <w:ind w:firstLine="284"/>
        <w:jc w:val="both"/>
        <w:rPr>
          <w:rFonts w:ascii="Times New Roman" w:hAnsi="Times New Roman" w:cs="Times New Roman"/>
          <w:sz w:val="12"/>
          <w:szCs w:val="12"/>
        </w:rPr>
      </w:pPr>
      <w:r w:rsidRPr="007C6E45">
        <w:rPr>
          <w:rFonts w:ascii="Times New Roman" w:hAnsi="Times New Roman" w:cs="Times New Roman"/>
          <w:sz w:val="12"/>
          <w:szCs w:val="12"/>
        </w:rPr>
        <w:t>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юридическими лицами, индивидуальными предпринимателями и гражданами обязательных требований, установленных муниципальными правовыми актами, составляющих предмет проверки:</w:t>
      </w:r>
    </w:p>
    <w:tbl>
      <w:tblPr>
        <w:tblStyle w:val="afe"/>
        <w:tblW w:w="5000" w:type="pct"/>
        <w:tblLook w:val="04A0" w:firstRow="1" w:lastRow="0" w:firstColumn="1" w:lastColumn="0" w:noHBand="0" w:noVBand="1"/>
      </w:tblPr>
      <w:tblGrid>
        <w:gridCol w:w="394"/>
        <w:gridCol w:w="3118"/>
        <w:gridCol w:w="2976"/>
        <w:gridCol w:w="1241"/>
      </w:tblGrid>
      <w:tr w:rsidR="00705065" w:rsidRPr="00705065" w:rsidTr="00705065">
        <w:tc>
          <w:tcPr>
            <w:tcW w:w="254" w:type="pct"/>
          </w:tcPr>
          <w:p w:rsidR="00705065" w:rsidRPr="00705065" w:rsidRDefault="00705065" w:rsidP="00E92B65">
            <w:pPr>
              <w:rPr>
                <w:rFonts w:ascii="Times New Roman" w:hAnsi="Times New Roman" w:cs="Times New Roman"/>
                <w:sz w:val="12"/>
                <w:szCs w:val="12"/>
                <w:lang w:eastAsia="ru-RU"/>
              </w:rPr>
            </w:pPr>
            <w:r w:rsidRPr="00705065">
              <w:rPr>
                <w:rFonts w:ascii="Times New Roman" w:hAnsi="Times New Roman" w:cs="Times New Roman"/>
                <w:sz w:val="12"/>
                <w:szCs w:val="12"/>
                <w:lang w:eastAsia="ru-RU"/>
              </w:rPr>
              <w:t>№</w:t>
            </w:r>
            <w:r>
              <w:rPr>
                <w:rFonts w:ascii="Times New Roman" w:hAnsi="Times New Roman" w:cs="Times New Roman"/>
                <w:sz w:val="12"/>
                <w:szCs w:val="12"/>
                <w:lang w:eastAsia="ru-RU"/>
              </w:rPr>
              <w:t xml:space="preserve"> </w:t>
            </w:r>
            <w:proofErr w:type="gramStart"/>
            <w:r w:rsidRPr="00705065">
              <w:rPr>
                <w:rFonts w:ascii="Times New Roman" w:hAnsi="Times New Roman" w:cs="Times New Roman"/>
                <w:sz w:val="12"/>
                <w:szCs w:val="12"/>
                <w:lang w:eastAsia="ru-RU"/>
              </w:rPr>
              <w:t>п</w:t>
            </w:r>
            <w:proofErr w:type="gramEnd"/>
            <w:r w:rsidRPr="00705065">
              <w:rPr>
                <w:rFonts w:ascii="Times New Roman" w:hAnsi="Times New Roman" w:cs="Times New Roman"/>
                <w:sz w:val="12"/>
                <w:szCs w:val="12"/>
                <w:lang w:eastAsia="ru-RU"/>
              </w:rPr>
              <w:t>/п</w:t>
            </w:r>
          </w:p>
        </w:tc>
        <w:tc>
          <w:tcPr>
            <w:tcW w:w="2017" w:type="pct"/>
          </w:tcPr>
          <w:p w:rsidR="00705065" w:rsidRPr="00705065" w:rsidRDefault="00705065" w:rsidP="00E92B65">
            <w:pPr>
              <w:rPr>
                <w:rFonts w:ascii="Times New Roman" w:hAnsi="Times New Roman" w:cs="Times New Roman"/>
                <w:sz w:val="12"/>
                <w:szCs w:val="12"/>
                <w:lang w:eastAsia="ru-RU"/>
              </w:rPr>
            </w:pPr>
            <w:r w:rsidRPr="00705065">
              <w:rPr>
                <w:rFonts w:ascii="Times New Roman" w:hAnsi="Times New Roman" w:cs="Times New Roman"/>
                <w:sz w:val="12"/>
                <w:szCs w:val="12"/>
                <w:lang w:eastAsia="ru-RU"/>
              </w:rPr>
              <w:t>Вопросы о соблюдении обязательных требований</w:t>
            </w:r>
          </w:p>
        </w:tc>
        <w:tc>
          <w:tcPr>
            <w:tcW w:w="1925" w:type="pct"/>
          </w:tcPr>
          <w:p w:rsidR="00705065" w:rsidRPr="00705065" w:rsidRDefault="00705065" w:rsidP="00E92B65">
            <w:pPr>
              <w:rPr>
                <w:rFonts w:ascii="Times New Roman" w:hAnsi="Times New Roman" w:cs="Times New Roman"/>
                <w:sz w:val="12"/>
                <w:szCs w:val="12"/>
                <w:lang w:eastAsia="ru-RU"/>
              </w:rPr>
            </w:pPr>
            <w:r w:rsidRPr="00705065">
              <w:rPr>
                <w:rFonts w:ascii="Times New Roman" w:hAnsi="Times New Roman" w:cs="Times New Roman"/>
                <w:sz w:val="12"/>
                <w:szCs w:val="12"/>
                <w:lang w:eastAsia="ru-RU"/>
              </w:rPr>
              <w:t>Реквизиты НПА, устанавливающие обязательные требования</w:t>
            </w:r>
          </w:p>
        </w:tc>
        <w:tc>
          <w:tcPr>
            <w:tcW w:w="803" w:type="pct"/>
          </w:tcPr>
          <w:p w:rsidR="00705065" w:rsidRPr="00705065" w:rsidRDefault="00705065" w:rsidP="00E92B65">
            <w:pPr>
              <w:rPr>
                <w:rFonts w:ascii="Times New Roman" w:hAnsi="Times New Roman" w:cs="Times New Roman"/>
                <w:sz w:val="12"/>
                <w:szCs w:val="12"/>
                <w:lang w:eastAsia="ru-RU"/>
              </w:rPr>
            </w:pPr>
            <w:r w:rsidRPr="00705065">
              <w:rPr>
                <w:rFonts w:ascii="Times New Roman" w:hAnsi="Times New Roman" w:cs="Times New Roman"/>
                <w:sz w:val="12"/>
                <w:szCs w:val="12"/>
                <w:lang w:eastAsia="ru-RU"/>
              </w:rPr>
              <w:t>Ответы на вопросы</w:t>
            </w:r>
            <w:r>
              <w:rPr>
                <w:rFonts w:ascii="Times New Roman" w:hAnsi="Times New Roman" w:cs="Times New Roman"/>
                <w:sz w:val="12"/>
                <w:szCs w:val="12"/>
                <w:lang w:eastAsia="ru-RU"/>
              </w:rPr>
              <w:t xml:space="preserve"> </w:t>
            </w:r>
            <w:r w:rsidRPr="00705065">
              <w:rPr>
                <w:rFonts w:ascii="Times New Roman" w:hAnsi="Times New Roman" w:cs="Times New Roman"/>
                <w:sz w:val="12"/>
                <w:szCs w:val="12"/>
                <w:lang w:eastAsia="ru-RU"/>
              </w:rPr>
              <w:t>(Да</w:t>
            </w:r>
            <w:proofErr w:type="gramStart"/>
            <w:r w:rsidRPr="00705065">
              <w:rPr>
                <w:rFonts w:ascii="Times New Roman" w:hAnsi="Times New Roman" w:cs="Times New Roman"/>
                <w:sz w:val="12"/>
                <w:szCs w:val="12"/>
                <w:lang w:eastAsia="ru-RU"/>
              </w:rPr>
              <w:t>/Н</w:t>
            </w:r>
            <w:proofErr w:type="gramEnd"/>
            <w:r w:rsidRPr="00705065">
              <w:rPr>
                <w:rFonts w:ascii="Times New Roman" w:hAnsi="Times New Roman" w:cs="Times New Roman"/>
                <w:sz w:val="12"/>
                <w:szCs w:val="12"/>
                <w:lang w:eastAsia="ru-RU"/>
              </w:rPr>
              <w:t>ет)</w:t>
            </w:r>
          </w:p>
        </w:tc>
      </w:tr>
      <w:tr w:rsidR="00705065" w:rsidRPr="00705065" w:rsidTr="00705065">
        <w:tc>
          <w:tcPr>
            <w:tcW w:w="254" w:type="pct"/>
          </w:tcPr>
          <w:p w:rsidR="00705065" w:rsidRPr="00705065" w:rsidRDefault="00705065" w:rsidP="00E92B65">
            <w:pPr>
              <w:rPr>
                <w:rFonts w:ascii="Times New Roman" w:hAnsi="Times New Roman" w:cs="Times New Roman"/>
                <w:sz w:val="12"/>
                <w:szCs w:val="12"/>
              </w:rPr>
            </w:pPr>
            <w:r w:rsidRPr="00705065">
              <w:rPr>
                <w:rFonts w:ascii="Times New Roman" w:hAnsi="Times New Roman" w:cs="Times New Roman"/>
                <w:sz w:val="12"/>
                <w:szCs w:val="12"/>
              </w:rPr>
              <w:t>1</w:t>
            </w:r>
          </w:p>
        </w:tc>
        <w:tc>
          <w:tcPr>
            <w:tcW w:w="2017" w:type="pct"/>
          </w:tcPr>
          <w:p w:rsidR="00705065" w:rsidRPr="00705065" w:rsidRDefault="00705065" w:rsidP="00E92B65">
            <w:pPr>
              <w:pStyle w:val="ConsPlusNormal"/>
              <w:ind w:firstLine="0"/>
              <w:jc w:val="both"/>
              <w:rPr>
                <w:rFonts w:ascii="Times New Roman" w:hAnsi="Times New Roman" w:cs="Times New Roman"/>
                <w:sz w:val="12"/>
                <w:szCs w:val="12"/>
              </w:rPr>
            </w:pPr>
            <w:r w:rsidRPr="00705065">
              <w:rPr>
                <w:rFonts w:ascii="Times New Roman" w:hAnsi="Times New Roman" w:cs="Times New Roman"/>
                <w:sz w:val="12"/>
                <w:szCs w:val="12"/>
              </w:rPr>
              <w:t>Соблюдены ли требования к порядку содержания помещений и придомовых территорий многоквартирных домов?</w:t>
            </w:r>
          </w:p>
        </w:tc>
        <w:tc>
          <w:tcPr>
            <w:tcW w:w="1925" w:type="pct"/>
          </w:tcPr>
          <w:p w:rsidR="00705065" w:rsidRPr="00705065" w:rsidRDefault="00B76065" w:rsidP="00E92B65">
            <w:pPr>
              <w:pStyle w:val="ConsPlusNormal"/>
              <w:ind w:firstLine="0"/>
              <w:jc w:val="both"/>
              <w:rPr>
                <w:rFonts w:ascii="Times New Roman" w:hAnsi="Times New Roman" w:cs="Times New Roman"/>
                <w:sz w:val="12"/>
                <w:szCs w:val="12"/>
              </w:rPr>
            </w:pPr>
            <w:hyperlink r:id="rId10" w:history="1">
              <w:r w:rsidR="00705065" w:rsidRPr="00705065">
                <w:rPr>
                  <w:rFonts w:ascii="Times New Roman" w:hAnsi="Times New Roman" w:cs="Times New Roman"/>
                  <w:sz w:val="12"/>
                  <w:szCs w:val="12"/>
                </w:rPr>
                <w:t>раздел III</w:t>
              </w:r>
            </w:hyperlink>
            <w:r w:rsidR="00705065" w:rsidRPr="00705065">
              <w:rPr>
                <w:rFonts w:ascii="Times New Roman" w:hAnsi="Times New Roman" w:cs="Times New Roman"/>
                <w:sz w:val="12"/>
                <w:szCs w:val="12"/>
              </w:rPr>
              <w:t xml:space="preserve"> Правил и норм технической эксплуатации жилищного фонда, утвержденных постановлением Госстроя России от 27.09.2003 № 170</w:t>
            </w:r>
          </w:p>
        </w:tc>
        <w:tc>
          <w:tcPr>
            <w:tcW w:w="803" w:type="pct"/>
          </w:tcPr>
          <w:p w:rsidR="00705065" w:rsidRPr="00705065" w:rsidRDefault="00705065" w:rsidP="00E92B65">
            <w:pPr>
              <w:rPr>
                <w:rFonts w:ascii="Times New Roman" w:hAnsi="Times New Roman" w:cs="Times New Roman"/>
                <w:sz w:val="12"/>
                <w:szCs w:val="12"/>
              </w:rPr>
            </w:pPr>
          </w:p>
        </w:tc>
      </w:tr>
      <w:tr w:rsidR="00705065" w:rsidRPr="00705065" w:rsidTr="00705065">
        <w:tc>
          <w:tcPr>
            <w:tcW w:w="254" w:type="pct"/>
          </w:tcPr>
          <w:p w:rsidR="00705065" w:rsidRPr="00705065" w:rsidRDefault="00705065" w:rsidP="00E92B65">
            <w:pPr>
              <w:rPr>
                <w:rFonts w:ascii="Times New Roman" w:hAnsi="Times New Roman" w:cs="Times New Roman"/>
                <w:sz w:val="12"/>
                <w:szCs w:val="12"/>
              </w:rPr>
            </w:pPr>
            <w:r w:rsidRPr="00705065">
              <w:rPr>
                <w:rFonts w:ascii="Times New Roman" w:hAnsi="Times New Roman" w:cs="Times New Roman"/>
                <w:sz w:val="12"/>
                <w:szCs w:val="12"/>
              </w:rPr>
              <w:t>2</w:t>
            </w:r>
          </w:p>
        </w:tc>
        <w:tc>
          <w:tcPr>
            <w:tcW w:w="2017" w:type="pct"/>
          </w:tcPr>
          <w:p w:rsidR="00705065" w:rsidRPr="00705065" w:rsidRDefault="00705065" w:rsidP="00E92B65">
            <w:pPr>
              <w:autoSpaceDE w:val="0"/>
              <w:autoSpaceDN w:val="0"/>
              <w:adjustRightInd w:val="0"/>
              <w:rPr>
                <w:rFonts w:ascii="Times New Roman" w:hAnsi="Times New Roman" w:cs="Times New Roman"/>
                <w:sz w:val="12"/>
                <w:szCs w:val="12"/>
              </w:rPr>
            </w:pPr>
            <w:r w:rsidRPr="00705065">
              <w:rPr>
                <w:rFonts w:ascii="Times New Roman" w:hAnsi="Times New Roman" w:cs="Times New Roman"/>
                <w:sz w:val="12"/>
                <w:szCs w:val="12"/>
              </w:rPr>
              <w:t>Соблюден ли порядок определения размера платы за коммунальные услуги?</w:t>
            </w:r>
          </w:p>
        </w:tc>
        <w:tc>
          <w:tcPr>
            <w:tcW w:w="1925" w:type="pct"/>
          </w:tcPr>
          <w:p w:rsidR="00705065" w:rsidRPr="00705065" w:rsidRDefault="00B76065" w:rsidP="00E92B65">
            <w:pPr>
              <w:autoSpaceDE w:val="0"/>
              <w:autoSpaceDN w:val="0"/>
              <w:adjustRightInd w:val="0"/>
              <w:rPr>
                <w:rFonts w:ascii="Times New Roman" w:hAnsi="Times New Roman" w:cs="Times New Roman"/>
                <w:sz w:val="12"/>
                <w:szCs w:val="12"/>
              </w:rPr>
            </w:pPr>
            <w:hyperlink r:id="rId11" w:history="1">
              <w:r w:rsidR="00705065" w:rsidRPr="00705065">
                <w:rPr>
                  <w:rFonts w:ascii="Times New Roman" w:hAnsi="Times New Roman" w:cs="Times New Roman"/>
                  <w:sz w:val="12"/>
                  <w:szCs w:val="12"/>
                </w:rPr>
                <w:t>ст. 153</w:t>
              </w:r>
            </w:hyperlink>
            <w:r w:rsidR="00705065" w:rsidRPr="00705065">
              <w:rPr>
                <w:rFonts w:ascii="Times New Roman" w:hAnsi="Times New Roman" w:cs="Times New Roman"/>
                <w:sz w:val="12"/>
                <w:szCs w:val="12"/>
              </w:rPr>
              <w:t xml:space="preserve">, </w:t>
            </w:r>
            <w:hyperlink r:id="rId12" w:history="1">
              <w:r w:rsidR="00705065" w:rsidRPr="00705065">
                <w:rPr>
                  <w:rFonts w:ascii="Times New Roman" w:hAnsi="Times New Roman" w:cs="Times New Roman"/>
                  <w:sz w:val="12"/>
                  <w:szCs w:val="12"/>
                </w:rPr>
                <w:t>154</w:t>
              </w:r>
            </w:hyperlink>
            <w:r w:rsidR="00705065" w:rsidRPr="00705065">
              <w:rPr>
                <w:rFonts w:ascii="Times New Roman" w:hAnsi="Times New Roman" w:cs="Times New Roman"/>
                <w:sz w:val="12"/>
                <w:szCs w:val="12"/>
              </w:rPr>
              <w:t xml:space="preserve">, </w:t>
            </w:r>
            <w:hyperlink r:id="rId13" w:history="1">
              <w:r w:rsidR="00705065" w:rsidRPr="00705065">
                <w:rPr>
                  <w:rFonts w:ascii="Times New Roman" w:hAnsi="Times New Roman" w:cs="Times New Roman"/>
                  <w:sz w:val="12"/>
                  <w:szCs w:val="12"/>
                </w:rPr>
                <w:t>155</w:t>
              </w:r>
            </w:hyperlink>
            <w:r w:rsidR="00705065" w:rsidRPr="00705065">
              <w:rPr>
                <w:rFonts w:ascii="Times New Roman" w:hAnsi="Times New Roman" w:cs="Times New Roman"/>
                <w:sz w:val="12"/>
                <w:szCs w:val="12"/>
              </w:rPr>
              <w:t xml:space="preserve">, </w:t>
            </w:r>
            <w:hyperlink r:id="rId14" w:history="1">
              <w:r w:rsidR="00705065" w:rsidRPr="00705065">
                <w:rPr>
                  <w:rFonts w:ascii="Times New Roman" w:hAnsi="Times New Roman" w:cs="Times New Roman"/>
                  <w:sz w:val="12"/>
                  <w:szCs w:val="12"/>
                </w:rPr>
                <w:t>157</w:t>
              </w:r>
            </w:hyperlink>
            <w:r w:rsidR="00705065" w:rsidRPr="00705065">
              <w:rPr>
                <w:rFonts w:ascii="Times New Roman" w:hAnsi="Times New Roman" w:cs="Times New Roman"/>
                <w:sz w:val="12"/>
                <w:szCs w:val="12"/>
              </w:rPr>
              <w:t xml:space="preserve">, </w:t>
            </w:r>
            <w:hyperlink r:id="rId15" w:history="1">
              <w:r w:rsidR="00705065" w:rsidRPr="00705065">
                <w:rPr>
                  <w:rFonts w:ascii="Times New Roman" w:hAnsi="Times New Roman" w:cs="Times New Roman"/>
                  <w:sz w:val="12"/>
                  <w:szCs w:val="12"/>
                </w:rPr>
                <w:t>159</w:t>
              </w:r>
            </w:hyperlink>
            <w:r w:rsidR="00705065" w:rsidRPr="00705065">
              <w:rPr>
                <w:rFonts w:ascii="Times New Roman" w:hAnsi="Times New Roman" w:cs="Times New Roman"/>
                <w:sz w:val="12"/>
                <w:szCs w:val="12"/>
              </w:rPr>
              <w:t xml:space="preserve">, </w:t>
            </w:r>
            <w:hyperlink r:id="rId16" w:history="1">
              <w:r w:rsidR="00705065" w:rsidRPr="00705065">
                <w:rPr>
                  <w:rFonts w:ascii="Times New Roman" w:hAnsi="Times New Roman" w:cs="Times New Roman"/>
                  <w:sz w:val="12"/>
                  <w:szCs w:val="12"/>
                </w:rPr>
                <w:t>160</w:t>
              </w:r>
            </w:hyperlink>
            <w:r w:rsidR="00705065" w:rsidRPr="00705065">
              <w:rPr>
                <w:rFonts w:ascii="Times New Roman" w:hAnsi="Times New Roman" w:cs="Times New Roman"/>
                <w:sz w:val="12"/>
                <w:szCs w:val="12"/>
              </w:rPr>
              <w:t xml:space="preserve"> и </w:t>
            </w:r>
            <w:hyperlink r:id="rId17" w:history="1">
              <w:r w:rsidR="00705065" w:rsidRPr="00705065">
                <w:rPr>
                  <w:rFonts w:ascii="Times New Roman" w:hAnsi="Times New Roman" w:cs="Times New Roman"/>
                  <w:sz w:val="12"/>
                  <w:szCs w:val="12"/>
                </w:rPr>
                <w:t>ч. 4 ст. 158</w:t>
              </w:r>
            </w:hyperlink>
            <w:r w:rsidR="00705065" w:rsidRPr="00705065">
              <w:rPr>
                <w:rFonts w:ascii="Times New Roman" w:hAnsi="Times New Roman" w:cs="Times New Roman"/>
                <w:sz w:val="12"/>
                <w:szCs w:val="12"/>
              </w:rPr>
              <w:t xml:space="preserve"> Жилищного кодекса РФ (далее – ЖК РФ);</w:t>
            </w:r>
          </w:p>
          <w:p w:rsidR="00705065" w:rsidRPr="00705065" w:rsidRDefault="00705065" w:rsidP="00E92B65">
            <w:pPr>
              <w:autoSpaceDE w:val="0"/>
              <w:autoSpaceDN w:val="0"/>
              <w:adjustRightInd w:val="0"/>
              <w:rPr>
                <w:rFonts w:ascii="Times New Roman" w:hAnsi="Times New Roman" w:cs="Times New Roman"/>
                <w:sz w:val="12"/>
                <w:szCs w:val="12"/>
              </w:rPr>
            </w:pPr>
            <w:r w:rsidRPr="00705065">
              <w:rPr>
                <w:rFonts w:ascii="Times New Roman" w:hAnsi="Times New Roman" w:cs="Times New Roman"/>
                <w:sz w:val="12"/>
                <w:szCs w:val="12"/>
              </w:rPr>
              <w:t>Правила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 354);</w:t>
            </w:r>
          </w:p>
          <w:p w:rsidR="00705065" w:rsidRPr="00705065" w:rsidRDefault="00B76065" w:rsidP="00E92B65">
            <w:pPr>
              <w:autoSpaceDE w:val="0"/>
              <w:autoSpaceDN w:val="0"/>
              <w:adjustRightInd w:val="0"/>
              <w:rPr>
                <w:rFonts w:ascii="Times New Roman" w:hAnsi="Times New Roman" w:cs="Times New Roman"/>
                <w:sz w:val="12"/>
                <w:szCs w:val="12"/>
              </w:rPr>
            </w:pPr>
            <w:hyperlink r:id="rId18" w:history="1">
              <w:proofErr w:type="spellStart"/>
              <w:r w:rsidR="00705065" w:rsidRPr="00705065">
                <w:rPr>
                  <w:rFonts w:ascii="Times New Roman" w:hAnsi="Times New Roman" w:cs="Times New Roman"/>
                  <w:sz w:val="12"/>
                  <w:szCs w:val="12"/>
                </w:rPr>
                <w:t>пп</w:t>
              </w:r>
              <w:proofErr w:type="spellEnd"/>
              <w:r w:rsidR="00705065" w:rsidRPr="00705065">
                <w:rPr>
                  <w:rFonts w:ascii="Times New Roman" w:hAnsi="Times New Roman" w:cs="Times New Roman"/>
                  <w:sz w:val="12"/>
                  <w:szCs w:val="12"/>
                </w:rPr>
                <w:t>. 29</w:t>
              </w:r>
            </w:hyperlink>
            <w:r w:rsidR="00705065" w:rsidRPr="00705065">
              <w:rPr>
                <w:rFonts w:ascii="Times New Roman" w:hAnsi="Times New Roman" w:cs="Times New Roman"/>
                <w:sz w:val="12"/>
                <w:szCs w:val="12"/>
              </w:rPr>
              <w:t xml:space="preserve">, </w:t>
            </w:r>
            <w:hyperlink r:id="rId19" w:history="1">
              <w:r w:rsidR="00705065" w:rsidRPr="00705065">
                <w:rPr>
                  <w:rFonts w:ascii="Times New Roman" w:hAnsi="Times New Roman" w:cs="Times New Roman"/>
                  <w:sz w:val="12"/>
                  <w:szCs w:val="12"/>
                </w:rPr>
                <w:t>44</w:t>
              </w:r>
            </w:hyperlink>
            <w:r w:rsidR="00705065" w:rsidRPr="00705065">
              <w:rPr>
                <w:rFonts w:ascii="Times New Roman" w:hAnsi="Times New Roman" w:cs="Times New Roman"/>
                <w:sz w:val="12"/>
                <w:szCs w:val="12"/>
              </w:rPr>
              <w:t xml:space="preserve">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утвержденных постановлением Правительства РФ от 23.05.2006 (далее - Правила N 306)</w:t>
            </w:r>
          </w:p>
        </w:tc>
        <w:tc>
          <w:tcPr>
            <w:tcW w:w="803" w:type="pct"/>
          </w:tcPr>
          <w:p w:rsidR="00705065" w:rsidRPr="00705065" w:rsidRDefault="00705065" w:rsidP="00E92B65">
            <w:pPr>
              <w:rPr>
                <w:rFonts w:ascii="Times New Roman" w:hAnsi="Times New Roman" w:cs="Times New Roman"/>
                <w:sz w:val="12"/>
                <w:szCs w:val="12"/>
              </w:rPr>
            </w:pPr>
          </w:p>
        </w:tc>
      </w:tr>
      <w:tr w:rsidR="00705065" w:rsidRPr="00705065" w:rsidTr="00705065">
        <w:tc>
          <w:tcPr>
            <w:tcW w:w="254" w:type="pct"/>
          </w:tcPr>
          <w:p w:rsidR="00705065" w:rsidRPr="00705065" w:rsidRDefault="00705065" w:rsidP="00E92B65">
            <w:pPr>
              <w:rPr>
                <w:rFonts w:ascii="Times New Roman" w:hAnsi="Times New Roman" w:cs="Times New Roman"/>
                <w:sz w:val="12"/>
                <w:szCs w:val="12"/>
              </w:rPr>
            </w:pPr>
            <w:r w:rsidRPr="00705065">
              <w:rPr>
                <w:rFonts w:ascii="Times New Roman" w:hAnsi="Times New Roman" w:cs="Times New Roman"/>
                <w:sz w:val="12"/>
                <w:szCs w:val="12"/>
              </w:rPr>
              <w:t>3</w:t>
            </w:r>
          </w:p>
        </w:tc>
        <w:tc>
          <w:tcPr>
            <w:tcW w:w="2017" w:type="pct"/>
          </w:tcPr>
          <w:p w:rsidR="00705065" w:rsidRPr="00705065" w:rsidRDefault="00705065" w:rsidP="00705065">
            <w:pPr>
              <w:shd w:val="clear" w:color="auto" w:fill="FFFFFF"/>
              <w:rPr>
                <w:rFonts w:ascii="Times New Roman" w:eastAsia="Times New Roman" w:hAnsi="Times New Roman" w:cs="Times New Roman"/>
                <w:color w:val="000000"/>
                <w:sz w:val="12"/>
                <w:szCs w:val="12"/>
                <w:lang w:eastAsia="ru-RU"/>
              </w:rPr>
            </w:pPr>
            <w:r w:rsidRPr="00705065">
              <w:rPr>
                <w:rFonts w:ascii="Times New Roman" w:eastAsia="Times New Roman" w:hAnsi="Times New Roman" w:cs="Times New Roman"/>
                <w:color w:val="000000"/>
                <w:sz w:val="12"/>
                <w:szCs w:val="12"/>
                <w:lang w:eastAsia="ru-RU"/>
              </w:rPr>
              <w:t>Используется ли жилое</w:t>
            </w:r>
            <w:r>
              <w:rPr>
                <w:rFonts w:ascii="Times New Roman" w:eastAsia="Times New Roman" w:hAnsi="Times New Roman" w:cs="Times New Roman"/>
                <w:color w:val="000000"/>
                <w:sz w:val="12"/>
                <w:szCs w:val="12"/>
                <w:lang w:eastAsia="ru-RU"/>
              </w:rPr>
              <w:t xml:space="preserve"> </w:t>
            </w:r>
            <w:r w:rsidRPr="00705065">
              <w:rPr>
                <w:rFonts w:ascii="Times New Roman" w:eastAsia="Times New Roman" w:hAnsi="Times New Roman" w:cs="Times New Roman"/>
                <w:color w:val="000000"/>
                <w:sz w:val="12"/>
                <w:szCs w:val="12"/>
                <w:lang w:eastAsia="ru-RU"/>
              </w:rPr>
              <w:t xml:space="preserve">помещение нанимателем (членами семьи) не назначению, имеют ли место нарушение </w:t>
            </w:r>
            <w:proofErr w:type="gramStart"/>
            <w:r w:rsidRPr="00705065">
              <w:rPr>
                <w:rFonts w:ascii="Times New Roman" w:eastAsia="Times New Roman" w:hAnsi="Times New Roman" w:cs="Times New Roman"/>
                <w:color w:val="000000"/>
                <w:sz w:val="12"/>
                <w:szCs w:val="12"/>
                <w:lang w:eastAsia="ru-RU"/>
              </w:rPr>
              <w:t>праве</w:t>
            </w:r>
            <w:proofErr w:type="gramEnd"/>
            <w:r w:rsidRPr="00705065">
              <w:rPr>
                <w:rFonts w:ascii="Times New Roman" w:eastAsia="Times New Roman" w:hAnsi="Times New Roman" w:cs="Times New Roman"/>
                <w:color w:val="000000"/>
                <w:sz w:val="12"/>
                <w:szCs w:val="12"/>
                <w:lang w:eastAsia="ru-RU"/>
              </w:rPr>
              <w:t xml:space="preserve"> законных интересов соседей или бесхозяйственное</w:t>
            </w:r>
            <w:r>
              <w:rPr>
                <w:rFonts w:ascii="Times New Roman" w:eastAsia="Times New Roman" w:hAnsi="Times New Roman" w:cs="Times New Roman"/>
                <w:color w:val="000000"/>
                <w:sz w:val="12"/>
                <w:szCs w:val="12"/>
                <w:lang w:eastAsia="ru-RU"/>
              </w:rPr>
              <w:t xml:space="preserve"> </w:t>
            </w:r>
            <w:r w:rsidRPr="00705065">
              <w:rPr>
                <w:rFonts w:ascii="Times New Roman" w:eastAsia="Times New Roman" w:hAnsi="Times New Roman" w:cs="Times New Roman"/>
                <w:color w:val="000000"/>
                <w:sz w:val="12"/>
                <w:szCs w:val="12"/>
                <w:lang w:eastAsia="ru-RU"/>
              </w:rPr>
              <w:t>обращение с</w:t>
            </w:r>
            <w:r>
              <w:rPr>
                <w:rFonts w:ascii="Times New Roman" w:eastAsia="Times New Roman" w:hAnsi="Times New Roman" w:cs="Times New Roman"/>
                <w:color w:val="000000"/>
                <w:sz w:val="12"/>
                <w:szCs w:val="12"/>
                <w:lang w:eastAsia="ru-RU"/>
              </w:rPr>
              <w:t xml:space="preserve"> </w:t>
            </w:r>
            <w:r w:rsidRPr="00705065">
              <w:rPr>
                <w:rFonts w:ascii="Times New Roman" w:eastAsia="Times New Roman" w:hAnsi="Times New Roman" w:cs="Times New Roman"/>
                <w:color w:val="000000"/>
                <w:sz w:val="12"/>
                <w:szCs w:val="12"/>
                <w:lang w:eastAsia="ru-RU"/>
              </w:rPr>
              <w:t>жилым помещением</w:t>
            </w:r>
          </w:p>
        </w:tc>
        <w:tc>
          <w:tcPr>
            <w:tcW w:w="1925" w:type="pct"/>
          </w:tcPr>
          <w:p w:rsidR="00705065" w:rsidRPr="00705065" w:rsidRDefault="00705065" w:rsidP="00E92B65">
            <w:pPr>
              <w:shd w:val="clear" w:color="auto" w:fill="FFFFFF"/>
              <w:rPr>
                <w:rFonts w:ascii="Times New Roman" w:eastAsia="Times New Roman" w:hAnsi="Times New Roman" w:cs="Times New Roman"/>
                <w:color w:val="000000"/>
                <w:sz w:val="12"/>
                <w:szCs w:val="12"/>
                <w:lang w:eastAsia="ru-RU"/>
              </w:rPr>
            </w:pPr>
            <w:r w:rsidRPr="00705065">
              <w:rPr>
                <w:rFonts w:ascii="Times New Roman" w:eastAsia="Times New Roman" w:hAnsi="Times New Roman" w:cs="Times New Roman"/>
                <w:color w:val="000000"/>
                <w:sz w:val="12"/>
                <w:szCs w:val="12"/>
                <w:lang w:eastAsia="ru-RU"/>
              </w:rPr>
              <w:t>часть 1 статьи 91 ЖК</w:t>
            </w:r>
            <w:r>
              <w:rPr>
                <w:rFonts w:ascii="Times New Roman" w:eastAsia="Times New Roman" w:hAnsi="Times New Roman" w:cs="Times New Roman"/>
                <w:color w:val="000000"/>
                <w:sz w:val="12"/>
                <w:szCs w:val="12"/>
                <w:lang w:eastAsia="ru-RU"/>
              </w:rPr>
              <w:t xml:space="preserve"> </w:t>
            </w:r>
            <w:r w:rsidRPr="00705065">
              <w:rPr>
                <w:rFonts w:ascii="Times New Roman" w:eastAsia="Times New Roman" w:hAnsi="Times New Roman" w:cs="Times New Roman"/>
                <w:color w:val="000000"/>
                <w:sz w:val="12"/>
                <w:szCs w:val="12"/>
                <w:lang w:eastAsia="ru-RU"/>
              </w:rPr>
              <w:t>РФ</w:t>
            </w:r>
          </w:p>
          <w:p w:rsidR="00705065" w:rsidRPr="00705065" w:rsidRDefault="00705065" w:rsidP="00E92B65">
            <w:pPr>
              <w:rPr>
                <w:rFonts w:ascii="Times New Roman" w:hAnsi="Times New Roman" w:cs="Times New Roman"/>
                <w:sz w:val="12"/>
                <w:szCs w:val="12"/>
                <w:lang w:eastAsia="ru-RU"/>
              </w:rPr>
            </w:pPr>
          </w:p>
        </w:tc>
        <w:tc>
          <w:tcPr>
            <w:tcW w:w="803" w:type="pct"/>
          </w:tcPr>
          <w:p w:rsidR="00705065" w:rsidRPr="00705065" w:rsidRDefault="00705065" w:rsidP="00E92B65">
            <w:pPr>
              <w:rPr>
                <w:rFonts w:ascii="Times New Roman" w:hAnsi="Times New Roman" w:cs="Times New Roman"/>
                <w:sz w:val="12"/>
                <w:szCs w:val="12"/>
              </w:rPr>
            </w:pPr>
          </w:p>
        </w:tc>
      </w:tr>
      <w:tr w:rsidR="00705065" w:rsidRPr="00705065" w:rsidTr="00705065">
        <w:tc>
          <w:tcPr>
            <w:tcW w:w="254" w:type="pct"/>
          </w:tcPr>
          <w:p w:rsidR="00705065" w:rsidRPr="00705065" w:rsidRDefault="00705065" w:rsidP="00E92B65">
            <w:pPr>
              <w:rPr>
                <w:rFonts w:ascii="Times New Roman" w:hAnsi="Times New Roman" w:cs="Times New Roman"/>
                <w:sz w:val="12"/>
                <w:szCs w:val="12"/>
              </w:rPr>
            </w:pPr>
            <w:r w:rsidRPr="00705065">
              <w:rPr>
                <w:rFonts w:ascii="Times New Roman" w:hAnsi="Times New Roman" w:cs="Times New Roman"/>
                <w:sz w:val="12"/>
                <w:szCs w:val="12"/>
              </w:rPr>
              <w:t>7</w:t>
            </w:r>
          </w:p>
        </w:tc>
        <w:tc>
          <w:tcPr>
            <w:tcW w:w="2017" w:type="pct"/>
          </w:tcPr>
          <w:p w:rsidR="00705065" w:rsidRPr="00705065" w:rsidRDefault="00705065" w:rsidP="00E92B65">
            <w:pPr>
              <w:shd w:val="clear" w:color="auto" w:fill="FFFFFF"/>
              <w:rPr>
                <w:rFonts w:ascii="Times New Roman" w:eastAsia="Times New Roman" w:hAnsi="Times New Roman" w:cs="Times New Roman"/>
                <w:color w:val="000000"/>
                <w:sz w:val="12"/>
                <w:szCs w:val="12"/>
                <w:lang w:eastAsia="ru-RU"/>
              </w:rPr>
            </w:pPr>
            <w:r w:rsidRPr="00705065">
              <w:rPr>
                <w:rFonts w:ascii="Times New Roman" w:eastAsia="Times New Roman" w:hAnsi="Times New Roman" w:cs="Times New Roman"/>
                <w:color w:val="000000"/>
                <w:sz w:val="12"/>
                <w:szCs w:val="12"/>
                <w:lang w:eastAsia="ru-RU"/>
              </w:rPr>
              <w:t>Осуществлялось ли</w:t>
            </w:r>
            <w:r>
              <w:rPr>
                <w:rFonts w:ascii="Times New Roman" w:eastAsia="Times New Roman" w:hAnsi="Times New Roman" w:cs="Times New Roman"/>
                <w:color w:val="000000"/>
                <w:sz w:val="12"/>
                <w:szCs w:val="12"/>
                <w:lang w:eastAsia="ru-RU"/>
              </w:rPr>
              <w:t xml:space="preserve"> </w:t>
            </w:r>
            <w:r w:rsidRPr="00705065">
              <w:rPr>
                <w:rFonts w:ascii="Times New Roman" w:eastAsia="Times New Roman" w:hAnsi="Times New Roman" w:cs="Times New Roman"/>
                <w:color w:val="000000"/>
                <w:sz w:val="12"/>
                <w:szCs w:val="12"/>
                <w:lang w:eastAsia="ru-RU"/>
              </w:rPr>
              <w:t>переустройство или</w:t>
            </w:r>
            <w:r>
              <w:rPr>
                <w:rFonts w:ascii="Times New Roman" w:eastAsia="Times New Roman" w:hAnsi="Times New Roman" w:cs="Times New Roman"/>
                <w:color w:val="000000"/>
                <w:sz w:val="12"/>
                <w:szCs w:val="12"/>
                <w:lang w:eastAsia="ru-RU"/>
              </w:rPr>
              <w:t xml:space="preserve"> </w:t>
            </w:r>
            <w:r w:rsidRPr="00705065">
              <w:rPr>
                <w:rFonts w:ascii="Times New Roman" w:eastAsia="Times New Roman" w:hAnsi="Times New Roman" w:cs="Times New Roman"/>
                <w:color w:val="000000"/>
                <w:sz w:val="12"/>
                <w:szCs w:val="12"/>
                <w:lang w:eastAsia="ru-RU"/>
              </w:rPr>
              <w:lastRenderedPageBreak/>
              <w:t>перепланировки жилых</w:t>
            </w:r>
            <w:r>
              <w:rPr>
                <w:rFonts w:ascii="Times New Roman" w:eastAsia="Times New Roman" w:hAnsi="Times New Roman" w:cs="Times New Roman"/>
                <w:color w:val="000000"/>
                <w:sz w:val="12"/>
                <w:szCs w:val="12"/>
                <w:lang w:eastAsia="ru-RU"/>
              </w:rPr>
              <w:t xml:space="preserve"> </w:t>
            </w:r>
            <w:r w:rsidRPr="00705065">
              <w:rPr>
                <w:rFonts w:ascii="Times New Roman" w:eastAsia="Times New Roman" w:hAnsi="Times New Roman" w:cs="Times New Roman"/>
                <w:color w:val="000000"/>
                <w:sz w:val="12"/>
                <w:szCs w:val="12"/>
                <w:lang w:eastAsia="ru-RU"/>
              </w:rPr>
              <w:t>помещений</w:t>
            </w:r>
          </w:p>
        </w:tc>
        <w:tc>
          <w:tcPr>
            <w:tcW w:w="1925" w:type="pct"/>
          </w:tcPr>
          <w:p w:rsidR="00705065" w:rsidRPr="00705065" w:rsidRDefault="00705065" w:rsidP="00E92B65">
            <w:pPr>
              <w:shd w:val="clear" w:color="auto" w:fill="FFFFFF"/>
              <w:rPr>
                <w:rFonts w:ascii="Times New Roman" w:eastAsia="Times New Roman" w:hAnsi="Times New Roman" w:cs="Times New Roman"/>
                <w:color w:val="000000"/>
                <w:sz w:val="12"/>
                <w:szCs w:val="12"/>
                <w:lang w:eastAsia="ru-RU"/>
              </w:rPr>
            </w:pPr>
            <w:r w:rsidRPr="00705065">
              <w:rPr>
                <w:rFonts w:ascii="Times New Roman" w:eastAsia="Times New Roman" w:hAnsi="Times New Roman" w:cs="Times New Roman"/>
                <w:color w:val="000000"/>
                <w:sz w:val="12"/>
                <w:szCs w:val="12"/>
                <w:lang w:eastAsia="ru-RU"/>
              </w:rPr>
              <w:t>часть 1 статьи 29 ЖК</w:t>
            </w:r>
            <w:r>
              <w:rPr>
                <w:rFonts w:ascii="Times New Roman" w:eastAsia="Times New Roman" w:hAnsi="Times New Roman" w:cs="Times New Roman"/>
                <w:color w:val="000000"/>
                <w:sz w:val="12"/>
                <w:szCs w:val="12"/>
                <w:lang w:eastAsia="ru-RU"/>
              </w:rPr>
              <w:t xml:space="preserve"> </w:t>
            </w:r>
            <w:r w:rsidRPr="00705065">
              <w:rPr>
                <w:rFonts w:ascii="Times New Roman" w:eastAsia="Times New Roman" w:hAnsi="Times New Roman" w:cs="Times New Roman"/>
                <w:color w:val="000000"/>
                <w:sz w:val="12"/>
                <w:szCs w:val="12"/>
                <w:lang w:eastAsia="ru-RU"/>
              </w:rPr>
              <w:t>РФ</w:t>
            </w:r>
          </w:p>
          <w:p w:rsidR="00705065" w:rsidRPr="00705065" w:rsidRDefault="00705065" w:rsidP="00E92B65">
            <w:pPr>
              <w:rPr>
                <w:rFonts w:ascii="Times New Roman" w:hAnsi="Times New Roman" w:cs="Times New Roman"/>
                <w:sz w:val="12"/>
                <w:szCs w:val="12"/>
                <w:lang w:eastAsia="ru-RU"/>
              </w:rPr>
            </w:pPr>
          </w:p>
        </w:tc>
        <w:tc>
          <w:tcPr>
            <w:tcW w:w="803" w:type="pct"/>
          </w:tcPr>
          <w:p w:rsidR="00705065" w:rsidRPr="00705065" w:rsidRDefault="00705065" w:rsidP="00E92B65">
            <w:pPr>
              <w:rPr>
                <w:rFonts w:ascii="Times New Roman" w:hAnsi="Times New Roman" w:cs="Times New Roman"/>
                <w:sz w:val="12"/>
                <w:szCs w:val="12"/>
              </w:rPr>
            </w:pPr>
          </w:p>
        </w:tc>
      </w:tr>
      <w:tr w:rsidR="00705065" w:rsidRPr="00705065" w:rsidTr="00705065">
        <w:tc>
          <w:tcPr>
            <w:tcW w:w="254" w:type="pct"/>
          </w:tcPr>
          <w:p w:rsidR="00705065" w:rsidRPr="00705065" w:rsidRDefault="00705065" w:rsidP="00E92B65">
            <w:pPr>
              <w:rPr>
                <w:rFonts w:ascii="Times New Roman" w:hAnsi="Times New Roman" w:cs="Times New Roman"/>
                <w:sz w:val="12"/>
                <w:szCs w:val="12"/>
              </w:rPr>
            </w:pPr>
            <w:r w:rsidRPr="00705065">
              <w:rPr>
                <w:rFonts w:ascii="Times New Roman" w:hAnsi="Times New Roman" w:cs="Times New Roman"/>
                <w:sz w:val="12"/>
                <w:szCs w:val="12"/>
              </w:rPr>
              <w:t>8</w:t>
            </w:r>
          </w:p>
        </w:tc>
        <w:tc>
          <w:tcPr>
            <w:tcW w:w="2017" w:type="pct"/>
          </w:tcPr>
          <w:p w:rsidR="00705065" w:rsidRPr="00705065" w:rsidRDefault="00705065" w:rsidP="00E92B65">
            <w:pPr>
              <w:pStyle w:val="ConsPlusNormal"/>
              <w:ind w:firstLine="0"/>
              <w:jc w:val="both"/>
              <w:rPr>
                <w:rFonts w:ascii="Times New Roman" w:hAnsi="Times New Roman" w:cs="Times New Roman"/>
                <w:sz w:val="12"/>
                <w:szCs w:val="12"/>
              </w:rPr>
            </w:pPr>
            <w:r w:rsidRPr="00705065">
              <w:rPr>
                <w:rFonts w:ascii="Times New Roman" w:hAnsi="Times New Roman" w:cs="Times New Roman"/>
                <w:sz w:val="12"/>
                <w:szCs w:val="12"/>
              </w:rPr>
              <w:t>Соблюдены ли требования к заключению договоров энергоснабжения с ресурс 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w:t>
            </w:r>
          </w:p>
        </w:tc>
        <w:tc>
          <w:tcPr>
            <w:tcW w:w="1925" w:type="pct"/>
          </w:tcPr>
          <w:p w:rsidR="00705065" w:rsidRPr="00705065" w:rsidRDefault="00B76065" w:rsidP="00E92B65">
            <w:pPr>
              <w:pStyle w:val="ConsPlusNormal"/>
              <w:ind w:firstLine="0"/>
              <w:jc w:val="both"/>
              <w:rPr>
                <w:rFonts w:ascii="Times New Roman" w:hAnsi="Times New Roman" w:cs="Times New Roman"/>
                <w:sz w:val="12"/>
                <w:szCs w:val="12"/>
              </w:rPr>
            </w:pPr>
            <w:hyperlink r:id="rId20" w:history="1">
              <w:r w:rsidR="00705065" w:rsidRPr="00705065">
                <w:rPr>
                  <w:rFonts w:ascii="Times New Roman" w:hAnsi="Times New Roman" w:cs="Times New Roman"/>
                  <w:sz w:val="12"/>
                  <w:szCs w:val="12"/>
                </w:rPr>
                <w:t>часть 1 статьи 157</w:t>
              </w:r>
            </w:hyperlink>
            <w:r w:rsidR="00705065" w:rsidRPr="00705065">
              <w:rPr>
                <w:rFonts w:ascii="Times New Roman" w:hAnsi="Times New Roman" w:cs="Times New Roman"/>
                <w:sz w:val="12"/>
                <w:szCs w:val="12"/>
              </w:rPr>
              <w:t xml:space="preserve"> Жилищного кодекса Российской Федерации;</w:t>
            </w:r>
            <w:r w:rsidR="00705065">
              <w:rPr>
                <w:rFonts w:ascii="Times New Roman" w:hAnsi="Times New Roman" w:cs="Times New Roman"/>
                <w:sz w:val="12"/>
                <w:szCs w:val="12"/>
              </w:rPr>
              <w:t xml:space="preserve"> </w:t>
            </w:r>
            <w:hyperlink r:id="rId21" w:history="1">
              <w:r w:rsidR="00705065" w:rsidRPr="00705065">
                <w:rPr>
                  <w:rFonts w:ascii="Times New Roman" w:hAnsi="Times New Roman" w:cs="Times New Roman"/>
                  <w:sz w:val="12"/>
                  <w:szCs w:val="12"/>
                </w:rPr>
                <w:t>подпункт «д» пункта 4</w:t>
              </w:r>
            </w:hyperlink>
            <w:r w:rsidR="00705065" w:rsidRPr="00705065">
              <w:rPr>
                <w:rFonts w:ascii="Times New Roman" w:hAnsi="Times New Roman" w:cs="Times New Roman"/>
                <w:sz w:val="12"/>
                <w:szCs w:val="12"/>
              </w:rP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15.05.2013 № 416</w:t>
            </w:r>
          </w:p>
        </w:tc>
        <w:tc>
          <w:tcPr>
            <w:tcW w:w="803" w:type="pct"/>
          </w:tcPr>
          <w:p w:rsidR="00705065" w:rsidRPr="00705065" w:rsidRDefault="00705065" w:rsidP="00E92B65">
            <w:pPr>
              <w:rPr>
                <w:rFonts w:ascii="Times New Roman" w:hAnsi="Times New Roman" w:cs="Times New Roman"/>
                <w:sz w:val="12"/>
                <w:szCs w:val="12"/>
              </w:rPr>
            </w:pPr>
          </w:p>
        </w:tc>
      </w:tr>
      <w:tr w:rsidR="00705065" w:rsidRPr="00705065" w:rsidTr="00705065">
        <w:tc>
          <w:tcPr>
            <w:tcW w:w="254" w:type="pct"/>
          </w:tcPr>
          <w:p w:rsidR="00705065" w:rsidRPr="00705065" w:rsidRDefault="00705065" w:rsidP="00E92B65">
            <w:pPr>
              <w:rPr>
                <w:rFonts w:ascii="Times New Roman" w:hAnsi="Times New Roman" w:cs="Times New Roman"/>
                <w:sz w:val="12"/>
                <w:szCs w:val="12"/>
              </w:rPr>
            </w:pPr>
            <w:r w:rsidRPr="00705065">
              <w:rPr>
                <w:rFonts w:ascii="Times New Roman" w:hAnsi="Times New Roman" w:cs="Times New Roman"/>
                <w:sz w:val="12"/>
                <w:szCs w:val="12"/>
              </w:rPr>
              <w:t>9</w:t>
            </w:r>
          </w:p>
        </w:tc>
        <w:tc>
          <w:tcPr>
            <w:tcW w:w="2017" w:type="pct"/>
          </w:tcPr>
          <w:p w:rsidR="00705065" w:rsidRPr="00705065" w:rsidRDefault="00705065" w:rsidP="00E92B65">
            <w:pPr>
              <w:rPr>
                <w:rFonts w:ascii="Times New Roman" w:hAnsi="Times New Roman" w:cs="Times New Roman"/>
                <w:sz w:val="12"/>
                <w:szCs w:val="12"/>
              </w:rPr>
            </w:pPr>
            <w:r w:rsidRPr="00705065">
              <w:rPr>
                <w:rFonts w:ascii="Times New Roman" w:hAnsi="Times New Roman" w:cs="Times New Roman"/>
                <w:sz w:val="12"/>
                <w:szCs w:val="12"/>
              </w:rPr>
              <w:t xml:space="preserve">Соблюден ли срок принятия решения </w:t>
            </w:r>
            <w:r w:rsidRPr="00705065">
              <w:rPr>
                <w:rFonts w:ascii="Times New Roman" w:hAnsi="Times New Roman" w:cs="Times New Roman"/>
                <w:sz w:val="12"/>
                <w:szCs w:val="12"/>
              </w:rPr>
              <w:br/>
              <w:t>о формировании фонда капитального ремонта на специальном счете</w:t>
            </w:r>
          </w:p>
        </w:tc>
        <w:tc>
          <w:tcPr>
            <w:tcW w:w="1925" w:type="pct"/>
          </w:tcPr>
          <w:p w:rsidR="00705065" w:rsidRPr="00705065" w:rsidRDefault="00705065" w:rsidP="00E92B65">
            <w:pPr>
              <w:autoSpaceDE w:val="0"/>
              <w:autoSpaceDN w:val="0"/>
              <w:adjustRightInd w:val="0"/>
              <w:spacing w:line="216" w:lineRule="auto"/>
              <w:rPr>
                <w:rFonts w:ascii="Times New Roman" w:hAnsi="Times New Roman" w:cs="Times New Roman"/>
                <w:sz w:val="12"/>
                <w:szCs w:val="12"/>
              </w:rPr>
            </w:pPr>
            <w:r w:rsidRPr="00705065">
              <w:rPr>
                <w:rFonts w:ascii="Times New Roman" w:hAnsi="Times New Roman" w:cs="Times New Roman"/>
                <w:sz w:val="12"/>
                <w:szCs w:val="12"/>
              </w:rPr>
              <w:t xml:space="preserve">ч. 5 ст. 170 Жилищного кодекса Российской Федерации; </w:t>
            </w:r>
          </w:p>
          <w:p w:rsidR="00705065" w:rsidRPr="00705065" w:rsidRDefault="00705065" w:rsidP="00E92B65">
            <w:pPr>
              <w:rPr>
                <w:rFonts w:ascii="Times New Roman" w:hAnsi="Times New Roman" w:cs="Times New Roman"/>
                <w:sz w:val="12"/>
                <w:szCs w:val="12"/>
              </w:rPr>
            </w:pPr>
          </w:p>
        </w:tc>
        <w:tc>
          <w:tcPr>
            <w:tcW w:w="803" w:type="pct"/>
          </w:tcPr>
          <w:p w:rsidR="00705065" w:rsidRPr="00705065" w:rsidRDefault="00705065" w:rsidP="00E92B65">
            <w:pPr>
              <w:rPr>
                <w:rFonts w:ascii="Times New Roman" w:hAnsi="Times New Roman" w:cs="Times New Roman"/>
                <w:sz w:val="12"/>
                <w:szCs w:val="12"/>
              </w:rPr>
            </w:pPr>
          </w:p>
        </w:tc>
      </w:tr>
      <w:tr w:rsidR="00705065" w:rsidRPr="00705065" w:rsidTr="00705065">
        <w:tc>
          <w:tcPr>
            <w:tcW w:w="254" w:type="pct"/>
          </w:tcPr>
          <w:p w:rsidR="00705065" w:rsidRPr="00705065" w:rsidRDefault="00705065" w:rsidP="00E92B65">
            <w:pPr>
              <w:autoSpaceDE w:val="0"/>
              <w:autoSpaceDN w:val="0"/>
              <w:adjustRightInd w:val="0"/>
              <w:spacing w:line="216" w:lineRule="auto"/>
              <w:rPr>
                <w:rFonts w:ascii="Times New Roman" w:hAnsi="Times New Roman" w:cs="Times New Roman"/>
                <w:sz w:val="12"/>
                <w:szCs w:val="12"/>
              </w:rPr>
            </w:pPr>
            <w:r w:rsidRPr="00705065">
              <w:rPr>
                <w:rFonts w:ascii="Times New Roman" w:hAnsi="Times New Roman" w:cs="Times New Roman"/>
                <w:sz w:val="12"/>
                <w:szCs w:val="12"/>
              </w:rPr>
              <w:t>10</w:t>
            </w:r>
          </w:p>
        </w:tc>
        <w:tc>
          <w:tcPr>
            <w:tcW w:w="2017" w:type="pct"/>
          </w:tcPr>
          <w:p w:rsidR="00705065" w:rsidRPr="00705065" w:rsidRDefault="00705065" w:rsidP="00E92B65">
            <w:pPr>
              <w:autoSpaceDE w:val="0"/>
              <w:autoSpaceDN w:val="0"/>
              <w:adjustRightInd w:val="0"/>
              <w:spacing w:line="216" w:lineRule="auto"/>
              <w:ind w:left="-50" w:right="-51"/>
              <w:rPr>
                <w:rFonts w:ascii="Times New Roman" w:hAnsi="Times New Roman" w:cs="Times New Roman"/>
                <w:sz w:val="12"/>
                <w:szCs w:val="12"/>
              </w:rPr>
            </w:pPr>
            <w:r w:rsidRPr="00705065">
              <w:rPr>
                <w:rFonts w:ascii="Times New Roman" w:hAnsi="Times New Roman" w:cs="Times New Roman"/>
                <w:sz w:val="12"/>
                <w:szCs w:val="12"/>
              </w:rPr>
              <w:t xml:space="preserve">Соблюден ли порядок принятия решения </w:t>
            </w:r>
            <w:r w:rsidRPr="00705065">
              <w:rPr>
                <w:rFonts w:ascii="Times New Roman" w:hAnsi="Times New Roman" w:cs="Times New Roman"/>
                <w:sz w:val="12"/>
                <w:szCs w:val="12"/>
              </w:rPr>
              <w:br/>
              <w:t>о формировании фонда капитального ремонта на специальном счете</w:t>
            </w:r>
          </w:p>
        </w:tc>
        <w:tc>
          <w:tcPr>
            <w:tcW w:w="1925" w:type="pct"/>
          </w:tcPr>
          <w:p w:rsidR="00705065" w:rsidRPr="00705065" w:rsidRDefault="00705065" w:rsidP="00E92B65">
            <w:pPr>
              <w:autoSpaceDE w:val="0"/>
              <w:autoSpaceDN w:val="0"/>
              <w:adjustRightInd w:val="0"/>
              <w:spacing w:line="216" w:lineRule="auto"/>
              <w:rPr>
                <w:rFonts w:ascii="Times New Roman" w:hAnsi="Times New Roman" w:cs="Times New Roman"/>
                <w:sz w:val="12"/>
                <w:szCs w:val="12"/>
              </w:rPr>
            </w:pPr>
            <w:r>
              <w:rPr>
                <w:rFonts w:ascii="Times New Roman" w:hAnsi="Times New Roman" w:cs="Times New Roman"/>
                <w:sz w:val="12"/>
                <w:szCs w:val="12"/>
              </w:rPr>
              <w:t xml:space="preserve">подп. 1.1, 1.1-1, ч. 2  </w:t>
            </w:r>
            <w:r w:rsidRPr="00705065">
              <w:rPr>
                <w:rFonts w:ascii="Times New Roman" w:hAnsi="Times New Roman" w:cs="Times New Roman"/>
                <w:sz w:val="12"/>
                <w:szCs w:val="12"/>
              </w:rPr>
              <w:t>ст. 44, ч. 1 ст. 46 Жилищного кодекса Российской Федерации</w:t>
            </w:r>
          </w:p>
        </w:tc>
        <w:tc>
          <w:tcPr>
            <w:tcW w:w="803" w:type="pct"/>
          </w:tcPr>
          <w:p w:rsidR="00705065" w:rsidRPr="00705065" w:rsidRDefault="00705065" w:rsidP="00E92B65">
            <w:pPr>
              <w:rPr>
                <w:rFonts w:ascii="Times New Roman" w:hAnsi="Times New Roman" w:cs="Times New Roman"/>
                <w:sz w:val="12"/>
                <w:szCs w:val="12"/>
              </w:rPr>
            </w:pPr>
          </w:p>
        </w:tc>
      </w:tr>
      <w:tr w:rsidR="00705065" w:rsidRPr="00705065" w:rsidTr="00705065">
        <w:trPr>
          <w:trHeight w:val="70"/>
        </w:trPr>
        <w:tc>
          <w:tcPr>
            <w:tcW w:w="254" w:type="pct"/>
          </w:tcPr>
          <w:p w:rsidR="00705065" w:rsidRPr="00705065" w:rsidRDefault="00705065" w:rsidP="00E92B65">
            <w:pPr>
              <w:autoSpaceDE w:val="0"/>
              <w:autoSpaceDN w:val="0"/>
              <w:adjustRightInd w:val="0"/>
              <w:spacing w:line="216" w:lineRule="auto"/>
              <w:rPr>
                <w:rFonts w:ascii="Times New Roman" w:hAnsi="Times New Roman" w:cs="Times New Roman"/>
                <w:sz w:val="12"/>
                <w:szCs w:val="12"/>
              </w:rPr>
            </w:pPr>
            <w:r w:rsidRPr="00705065">
              <w:rPr>
                <w:rFonts w:ascii="Times New Roman" w:hAnsi="Times New Roman" w:cs="Times New Roman"/>
                <w:sz w:val="12"/>
                <w:szCs w:val="12"/>
              </w:rPr>
              <w:t>11</w:t>
            </w:r>
          </w:p>
        </w:tc>
        <w:tc>
          <w:tcPr>
            <w:tcW w:w="2017" w:type="pct"/>
          </w:tcPr>
          <w:p w:rsidR="00705065" w:rsidRPr="00705065" w:rsidRDefault="00705065" w:rsidP="00705065">
            <w:pPr>
              <w:autoSpaceDE w:val="0"/>
              <w:autoSpaceDN w:val="0"/>
              <w:adjustRightInd w:val="0"/>
              <w:spacing w:line="216" w:lineRule="auto"/>
              <w:ind w:left="-50" w:right="-51"/>
              <w:rPr>
                <w:rFonts w:ascii="Times New Roman" w:hAnsi="Times New Roman" w:cs="Times New Roman"/>
                <w:sz w:val="12"/>
                <w:szCs w:val="12"/>
              </w:rPr>
            </w:pPr>
            <w:r w:rsidRPr="00705065">
              <w:rPr>
                <w:rFonts w:ascii="Times New Roman" w:hAnsi="Times New Roman" w:cs="Times New Roman"/>
                <w:sz w:val="12"/>
                <w:szCs w:val="12"/>
              </w:rPr>
              <w:t xml:space="preserve">Соблюдено ли принятие решения о выборе способа формирования фонда капитального ремонта в части утверждения существенных условий </w:t>
            </w:r>
          </w:p>
        </w:tc>
        <w:tc>
          <w:tcPr>
            <w:tcW w:w="1925" w:type="pct"/>
          </w:tcPr>
          <w:p w:rsidR="00705065" w:rsidRPr="00705065" w:rsidRDefault="00705065" w:rsidP="00E92B65">
            <w:pPr>
              <w:autoSpaceDE w:val="0"/>
              <w:autoSpaceDN w:val="0"/>
              <w:adjustRightInd w:val="0"/>
              <w:spacing w:line="216" w:lineRule="auto"/>
              <w:rPr>
                <w:rFonts w:ascii="Times New Roman" w:hAnsi="Times New Roman" w:cs="Times New Roman"/>
                <w:sz w:val="12"/>
                <w:szCs w:val="12"/>
              </w:rPr>
            </w:pPr>
            <w:proofErr w:type="gramStart"/>
            <w:r>
              <w:rPr>
                <w:rFonts w:ascii="Times New Roman" w:hAnsi="Times New Roman" w:cs="Times New Roman"/>
                <w:sz w:val="12"/>
                <w:szCs w:val="12"/>
              </w:rPr>
              <w:t xml:space="preserve">подп. 1.1, 1.1-1, ч. 2  ст. 44, ч. 1 ст. 46,  ч. 3, ч. 4, ст. 170,  ч. 2, ч. 3.1 ст. 175,  </w:t>
            </w:r>
            <w:r w:rsidRPr="00705065">
              <w:rPr>
                <w:rFonts w:ascii="Times New Roman" w:hAnsi="Times New Roman" w:cs="Times New Roman"/>
                <w:sz w:val="12"/>
                <w:szCs w:val="12"/>
              </w:rPr>
              <w:t>ч. 1, ч. 2 ст. 176 Жилищного кодекса Российской Федерации</w:t>
            </w:r>
            <w:proofErr w:type="gramEnd"/>
          </w:p>
        </w:tc>
        <w:tc>
          <w:tcPr>
            <w:tcW w:w="803" w:type="pct"/>
          </w:tcPr>
          <w:p w:rsidR="00705065" w:rsidRPr="00705065" w:rsidRDefault="00705065" w:rsidP="00E92B65">
            <w:pPr>
              <w:rPr>
                <w:rFonts w:ascii="Times New Roman" w:hAnsi="Times New Roman" w:cs="Times New Roman"/>
                <w:sz w:val="12"/>
                <w:szCs w:val="12"/>
              </w:rPr>
            </w:pPr>
          </w:p>
        </w:tc>
      </w:tr>
      <w:tr w:rsidR="00705065" w:rsidRPr="00705065" w:rsidTr="00705065">
        <w:tc>
          <w:tcPr>
            <w:tcW w:w="254" w:type="pct"/>
          </w:tcPr>
          <w:p w:rsidR="00705065" w:rsidRPr="00705065" w:rsidRDefault="00705065" w:rsidP="00E92B65">
            <w:pPr>
              <w:autoSpaceDE w:val="0"/>
              <w:autoSpaceDN w:val="0"/>
              <w:adjustRightInd w:val="0"/>
              <w:spacing w:line="216" w:lineRule="auto"/>
              <w:rPr>
                <w:rFonts w:ascii="Times New Roman" w:hAnsi="Times New Roman" w:cs="Times New Roman"/>
                <w:sz w:val="12"/>
                <w:szCs w:val="12"/>
              </w:rPr>
            </w:pPr>
            <w:r w:rsidRPr="00705065">
              <w:rPr>
                <w:rFonts w:ascii="Times New Roman" w:hAnsi="Times New Roman" w:cs="Times New Roman"/>
                <w:sz w:val="12"/>
                <w:szCs w:val="12"/>
              </w:rPr>
              <w:t>12</w:t>
            </w:r>
          </w:p>
        </w:tc>
        <w:tc>
          <w:tcPr>
            <w:tcW w:w="2017" w:type="pct"/>
          </w:tcPr>
          <w:p w:rsidR="00705065" w:rsidRPr="00705065" w:rsidRDefault="00705065" w:rsidP="00705065">
            <w:pPr>
              <w:rPr>
                <w:rFonts w:ascii="Times New Roman" w:hAnsi="Times New Roman" w:cs="Times New Roman"/>
                <w:sz w:val="12"/>
                <w:szCs w:val="12"/>
              </w:rPr>
            </w:pPr>
            <w:r w:rsidRPr="00705065">
              <w:rPr>
                <w:rFonts w:ascii="Times New Roman" w:hAnsi="Times New Roman" w:cs="Times New Roman"/>
                <w:sz w:val="12"/>
                <w:szCs w:val="12"/>
              </w:rPr>
              <w:t>Соблюдены ли требования обеспечения условий доступности для инвалидов жилых помещений и общего имущества в многоквартирном доме</w:t>
            </w:r>
          </w:p>
        </w:tc>
        <w:tc>
          <w:tcPr>
            <w:tcW w:w="1925" w:type="pct"/>
          </w:tcPr>
          <w:p w:rsidR="00705065" w:rsidRPr="00705065" w:rsidRDefault="00705065" w:rsidP="00705065">
            <w:pPr>
              <w:rPr>
                <w:rFonts w:ascii="Times New Roman" w:hAnsi="Times New Roman" w:cs="Times New Roman"/>
                <w:sz w:val="12"/>
                <w:szCs w:val="12"/>
              </w:rPr>
            </w:pPr>
            <w:r w:rsidRPr="00705065">
              <w:rPr>
                <w:rFonts w:ascii="Times New Roman" w:hAnsi="Times New Roman" w:cs="Times New Roman"/>
                <w:sz w:val="12"/>
                <w:szCs w:val="12"/>
              </w:rPr>
              <w:t>Ст.12 и 15 Жилищного кодекса Российской Федерации; Постановление Правительства РФ от 9 июля 2016 г. № 649</w:t>
            </w:r>
          </w:p>
        </w:tc>
        <w:tc>
          <w:tcPr>
            <w:tcW w:w="803" w:type="pct"/>
          </w:tcPr>
          <w:p w:rsidR="00705065" w:rsidRPr="00705065" w:rsidRDefault="00705065" w:rsidP="00E92B65">
            <w:pPr>
              <w:rPr>
                <w:rFonts w:ascii="Times New Roman" w:hAnsi="Times New Roman" w:cs="Times New Roman"/>
                <w:sz w:val="12"/>
                <w:szCs w:val="12"/>
              </w:rPr>
            </w:pPr>
          </w:p>
        </w:tc>
      </w:tr>
      <w:tr w:rsidR="00705065" w:rsidRPr="00705065" w:rsidTr="00705065">
        <w:tc>
          <w:tcPr>
            <w:tcW w:w="254" w:type="pct"/>
          </w:tcPr>
          <w:p w:rsidR="00705065" w:rsidRPr="00705065" w:rsidRDefault="00705065" w:rsidP="00E92B65">
            <w:pPr>
              <w:autoSpaceDE w:val="0"/>
              <w:autoSpaceDN w:val="0"/>
              <w:adjustRightInd w:val="0"/>
              <w:spacing w:line="216" w:lineRule="auto"/>
              <w:rPr>
                <w:rFonts w:ascii="Times New Roman" w:hAnsi="Times New Roman" w:cs="Times New Roman"/>
                <w:sz w:val="12"/>
                <w:szCs w:val="12"/>
              </w:rPr>
            </w:pPr>
            <w:r w:rsidRPr="00705065">
              <w:rPr>
                <w:rFonts w:ascii="Times New Roman" w:hAnsi="Times New Roman" w:cs="Times New Roman"/>
                <w:sz w:val="12"/>
                <w:szCs w:val="12"/>
              </w:rPr>
              <w:t>13</w:t>
            </w:r>
          </w:p>
        </w:tc>
        <w:tc>
          <w:tcPr>
            <w:tcW w:w="2017" w:type="pct"/>
          </w:tcPr>
          <w:p w:rsidR="00705065" w:rsidRPr="00705065" w:rsidRDefault="00705065" w:rsidP="00E92B65">
            <w:pPr>
              <w:autoSpaceDE w:val="0"/>
              <w:autoSpaceDN w:val="0"/>
              <w:adjustRightInd w:val="0"/>
              <w:spacing w:line="216" w:lineRule="auto"/>
              <w:ind w:left="-50" w:right="-51"/>
              <w:rPr>
                <w:rFonts w:ascii="Times New Roman" w:hAnsi="Times New Roman" w:cs="Times New Roman"/>
                <w:sz w:val="12"/>
                <w:szCs w:val="12"/>
              </w:rPr>
            </w:pPr>
            <w:r w:rsidRPr="00705065">
              <w:rPr>
                <w:rFonts w:ascii="Times New Roman" w:hAnsi="Times New Roman" w:cs="Times New Roman"/>
                <w:sz w:val="12"/>
                <w:szCs w:val="12"/>
              </w:rPr>
              <w:t xml:space="preserve">Соблюдены ли правила к предоставлению жилых помещений в наемных домах социального использования </w:t>
            </w:r>
          </w:p>
        </w:tc>
        <w:tc>
          <w:tcPr>
            <w:tcW w:w="1925" w:type="pct"/>
          </w:tcPr>
          <w:p w:rsidR="00705065" w:rsidRPr="00705065" w:rsidRDefault="00705065" w:rsidP="00E92B65">
            <w:pPr>
              <w:autoSpaceDE w:val="0"/>
              <w:autoSpaceDN w:val="0"/>
              <w:adjustRightInd w:val="0"/>
              <w:spacing w:line="216" w:lineRule="auto"/>
              <w:rPr>
                <w:rFonts w:ascii="Times New Roman" w:hAnsi="Times New Roman" w:cs="Times New Roman"/>
                <w:sz w:val="12"/>
                <w:szCs w:val="12"/>
              </w:rPr>
            </w:pPr>
            <w:r w:rsidRPr="00705065">
              <w:rPr>
                <w:rFonts w:ascii="Times New Roman" w:hAnsi="Times New Roman" w:cs="Times New Roman"/>
                <w:bCs/>
                <w:color w:val="000000"/>
                <w:sz w:val="12"/>
                <w:szCs w:val="12"/>
                <w:shd w:val="clear" w:color="auto" w:fill="FFFFFF"/>
              </w:rPr>
              <w:t xml:space="preserve">ЖК РФ Статья 91.15. </w:t>
            </w:r>
          </w:p>
        </w:tc>
        <w:tc>
          <w:tcPr>
            <w:tcW w:w="803" w:type="pct"/>
          </w:tcPr>
          <w:p w:rsidR="00705065" w:rsidRPr="00705065" w:rsidRDefault="00705065" w:rsidP="00E92B65">
            <w:pPr>
              <w:rPr>
                <w:rFonts w:ascii="Times New Roman" w:hAnsi="Times New Roman" w:cs="Times New Roman"/>
                <w:sz w:val="12"/>
                <w:szCs w:val="12"/>
              </w:rPr>
            </w:pPr>
          </w:p>
        </w:tc>
      </w:tr>
      <w:tr w:rsidR="00705065" w:rsidRPr="00705065" w:rsidTr="00705065">
        <w:tc>
          <w:tcPr>
            <w:tcW w:w="254" w:type="pct"/>
          </w:tcPr>
          <w:p w:rsidR="00705065" w:rsidRPr="00705065" w:rsidRDefault="00705065" w:rsidP="00E92B65">
            <w:pPr>
              <w:autoSpaceDE w:val="0"/>
              <w:autoSpaceDN w:val="0"/>
              <w:adjustRightInd w:val="0"/>
              <w:spacing w:line="216" w:lineRule="auto"/>
              <w:rPr>
                <w:rFonts w:ascii="Times New Roman" w:hAnsi="Times New Roman" w:cs="Times New Roman"/>
                <w:sz w:val="12"/>
                <w:szCs w:val="12"/>
              </w:rPr>
            </w:pPr>
            <w:r w:rsidRPr="00705065">
              <w:rPr>
                <w:rFonts w:ascii="Times New Roman" w:hAnsi="Times New Roman" w:cs="Times New Roman"/>
                <w:sz w:val="12"/>
                <w:szCs w:val="12"/>
              </w:rPr>
              <w:t>14</w:t>
            </w:r>
          </w:p>
        </w:tc>
        <w:tc>
          <w:tcPr>
            <w:tcW w:w="2017" w:type="pct"/>
          </w:tcPr>
          <w:p w:rsidR="00705065" w:rsidRPr="00705065" w:rsidRDefault="00705065" w:rsidP="00E92B65">
            <w:pPr>
              <w:rPr>
                <w:rFonts w:ascii="Times New Roman" w:hAnsi="Times New Roman" w:cs="Times New Roman"/>
                <w:sz w:val="12"/>
                <w:szCs w:val="12"/>
              </w:rPr>
            </w:pPr>
            <w:r w:rsidRPr="00705065">
              <w:rPr>
                <w:rFonts w:ascii="Times New Roman" w:hAnsi="Times New Roman" w:cs="Times New Roman"/>
                <w:sz w:val="12"/>
                <w:szCs w:val="12"/>
              </w:rPr>
              <w:t>Соблюдение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tc>
        <w:tc>
          <w:tcPr>
            <w:tcW w:w="1925" w:type="pct"/>
          </w:tcPr>
          <w:p w:rsidR="00705065" w:rsidRPr="00705065" w:rsidRDefault="00B76065" w:rsidP="00E92B65">
            <w:pPr>
              <w:rPr>
                <w:rFonts w:ascii="Times New Roman" w:hAnsi="Times New Roman" w:cs="Times New Roman"/>
                <w:sz w:val="12"/>
                <w:szCs w:val="12"/>
              </w:rPr>
            </w:pPr>
            <w:hyperlink r:id="rId22" w:history="1">
              <w:r w:rsidR="00705065" w:rsidRPr="00705065">
                <w:rPr>
                  <w:rStyle w:val="afb"/>
                  <w:rFonts w:ascii="Times New Roman" w:hAnsi="Times New Roman" w:cs="Times New Roman"/>
                  <w:color w:val="auto"/>
                  <w:sz w:val="12"/>
                  <w:szCs w:val="12"/>
                </w:rPr>
                <w:t>Постановление Правительства РФ от 06.05.2011 N 354 </w:t>
              </w:r>
            </w:hyperlink>
          </w:p>
        </w:tc>
        <w:tc>
          <w:tcPr>
            <w:tcW w:w="803" w:type="pct"/>
          </w:tcPr>
          <w:p w:rsidR="00705065" w:rsidRPr="00705065" w:rsidRDefault="00705065" w:rsidP="00E92B65">
            <w:pPr>
              <w:rPr>
                <w:rFonts w:ascii="Times New Roman" w:hAnsi="Times New Roman" w:cs="Times New Roman"/>
                <w:sz w:val="12"/>
                <w:szCs w:val="12"/>
              </w:rPr>
            </w:pPr>
          </w:p>
        </w:tc>
      </w:tr>
      <w:tr w:rsidR="00705065" w:rsidRPr="00705065" w:rsidTr="00705065">
        <w:tc>
          <w:tcPr>
            <w:tcW w:w="254" w:type="pct"/>
          </w:tcPr>
          <w:p w:rsidR="00705065" w:rsidRPr="00705065" w:rsidRDefault="00705065" w:rsidP="00E92B65">
            <w:pPr>
              <w:autoSpaceDE w:val="0"/>
              <w:autoSpaceDN w:val="0"/>
              <w:adjustRightInd w:val="0"/>
              <w:spacing w:line="216" w:lineRule="auto"/>
              <w:rPr>
                <w:rFonts w:ascii="Times New Roman" w:hAnsi="Times New Roman" w:cs="Times New Roman"/>
                <w:sz w:val="12"/>
                <w:szCs w:val="12"/>
              </w:rPr>
            </w:pPr>
            <w:r w:rsidRPr="00705065">
              <w:rPr>
                <w:rFonts w:ascii="Times New Roman" w:hAnsi="Times New Roman" w:cs="Times New Roman"/>
                <w:sz w:val="12"/>
                <w:szCs w:val="12"/>
              </w:rPr>
              <w:t>15</w:t>
            </w:r>
          </w:p>
        </w:tc>
        <w:tc>
          <w:tcPr>
            <w:tcW w:w="2017" w:type="pct"/>
          </w:tcPr>
          <w:p w:rsidR="00705065" w:rsidRPr="00705065" w:rsidRDefault="00705065" w:rsidP="00E92B65">
            <w:pPr>
              <w:autoSpaceDE w:val="0"/>
              <w:autoSpaceDN w:val="0"/>
              <w:adjustRightInd w:val="0"/>
              <w:spacing w:line="216" w:lineRule="auto"/>
              <w:ind w:left="-50" w:right="-51"/>
              <w:rPr>
                <w:rFonts w:ascii="Times New Roman" w:hAnsi="Times New Roman" w:cs="Times New Roman"/>
                <w:sz w:val="12"/>
                <w:szCs w:val="12"/>
              </w:rPr>
            </w:pPr>
            <w:r w:rsidRPr="00705065">
              <w:rPr>
                <w:rFonts w:ascii="Times New Roman" w:hAnsi="Times New Roman" w:cs="Times New Roman"/>
                <w:color w:val="000000"/>
                <w:sz w:val="12"/>
                <w:szCs w:val="12"/>
              </w:rPr>
              <w:t>Соблюдены ли требования к порядку размещения ресурс снабжающими организациями, лицами, осуществляющими деятельность по управлению многоквартирными домами, информации в системе ГИС ЖКХ</w:t>
            </w:r>
          </w:p>
        </w:tc>
        <w:tc>
          <w:tcPr>
            <w:tcW w:w="1925" w:type="pct"/>
          </w:tcPr>
          <w:p w:rsidR="00705065" w:rsidRPr="00705065" w:rsidRDefault="00705065" w:rsidP="00E92B65">
            <w:pPr>
              <w:autoSpaceDE w:val="0"/>
              <w:autoSpaceDN w:val="0"/>
              <w:adjustRightInd w:val="0"/>
              <w:spacing w:line="216" w:lineRule="auto"/>
              <w:rPr>
                <w:rFonts w:ascii="Times New Roman" w:hAnsi="Times New Roman" w:cs="Times New Roman"/>
                <w:sz w:val="12"/>
                <w:szCs w:val="12"/>
              </w:rPr>
            </w:pPr>
            <w:r w:rsidRPr="00705065">
              <w:rPr>
                <w:rFonts w:ascii="Times New Roman" w:hAnsi="Times New Roman" w:cs="Times New Roman"/>
                <w:sz w:val="12"/>
                <w:szCs w:val="12"/>
              </w:rPr>
              <w:t xml:space="preserve">Приказ </w:t>
            </w:r>
            <w:proofErr w:type="spellStart"/>
            <w:r w:rsidRPr="00705065">
              <w:rPr>
                <w:rFonts w:ascii="Times New Roman" w:hAnsi="Times New Roman" w:cs="Times New Roman"/>
                <w:sz w:val="12"/>
                <w:szCs w:val="12"/>
              </w:rPr>
              <w:t>Минкомсвязи</w:t>
            </w:r>
            <w:proofErr w:type="spellEnd"/>
            <w:r w:rsidRPr="00705065">
              <w:rPr>
                <w:rFonts w:ascii="Times New Roman" w:hAnsi="Times New Roman" w:cs="Times New Roman"/>
                <w:sz w:val="12"/>
                <w:szCs w:val="12"/>
              </w:rPr>
              <w:t xml:space="preserve"> России № 550, Минстрой России № 1434/</w:t>
            </w:r>
            <w:proofErr w:type="spellStart"/>
            <w:proofErr w:type="gramStart"/>
            <w:r w:rsidRPr="00705065">
              <w:rPr>
                <w:rFonts w:ascii="Times New Roman" w:hAnsi="Times New Roman" w:cs="Times New Roman"/>
                <w:sz w:val="12"/>
                <w:szCs w:val="12"/>
              </w:rPr>
              <w:t>пр</w:t>
            </w:r>
            <w:proofErr w:type="spellEnd"/>
            <w:proofErr w:type="gramEnd"/>
            <w:r w:rsidRPr="00705065">
              <w:rPr>
                <w:rFonts w:ascii="Times New Roman" w:hAnsi="Times New Roman" w:cs="Times New Roman"/>
                <w:sz w:val="12"/>
                <w:szCs w:val="12"/>
              </w:rPr>
              <w:t xml:space="preserve"> от 16.10.2017 </w:t>
            </w:r>
          </w:p>
        </w:tc>
        <w:tc>
          <w:tcPr>
            <w:tcW w:w="803" w:type="pct"/>
          </w:tcPr>
          <w:p w:rsidR="00705065" w:rsidRPr="00705065" w:rsidRDefault="00705065" w:rsidP="00E92B65">
            <w:pPr>
              <w:rPr>
                <w:rFonts w:ascii="Times New Roman" w:hAnsi="Times New Roman" w:cs="Times New Roman"/>
                <w:sz w:val="12"/>
                <w:szCs w:val="12"/>
              </w:rPr>
            </w:pPr>
          </w:p>
        </w:tc>
      </w:tr>
    </w:tbl>
    <w:p w:rsidR="00705065" w:rsidRDefault="00705065" w:rsidP="007C6E45">
      <w:pPr>
        <w:tabs>
          <w:tab w:val="left" w:pos="0"/>
        </w:tabs>
        <w:spacing w:after="0" w:line="240" w:lineRule="auto"/>
        <w:ind w:firstLine="284"/>
        <w:jc w:val="both"/>
        <w:rPr>
          <w:rFonts w:ascii="Times New Roman" w:hAnsi="Times New Roman" w:cs="Times New Roman"/>
          <w:sz w:val="12"/>
          <w:szCs w:val="12"/>
        </w:rPr>
      </w:pPr>
    </w:p>
    <w:p w:rsidR="00705065" w:rsidRDefault="00705065" w:rsidP="0070506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705065">
        <w:rPr>
          <w:rFonts w:ascii="Times New Roman" w:hAnsi="Times New Roman" w:cs="Times New Roman"/>
          <w:sz w:val="12"/>
          <w:szCs w:val="12"/>
        </w:rPr>
        <w:t>(пояснения и дополнения по контрольным вопросам, содержащимся в перечне)</w:t>
      </w:r>
    </w:p>
    <w:p w:rsidR="00705065" w:rsidRDefault="00705065" w:rsidP="00705065">
      <w:pPr>
        <w:pBdr>
          <w:top w:val="single" w:sz="4" w:space="1" w:color="auto"/>
        </w:pBdr>
        <w:tabs>
          <w:tab w:val="left" w:pos="0"/>
        </w:tabs>
        <w:spacing w:after="0" w:line="240" w:lineRule="auto"/>
        <w:ind w:firstLine="284"/>
        <w:jc w:val="center"/>
        <w:rPr>
          <w:rFonts w:ascii="Times New Roman" w:hAnsi="Times New Roman" w:cs="Times New Roman"/>
          <w:sz w:val="12"/>
          <w:szCs w:val="12"/>
        </w:rPr>
      </w:pPr>
    </w:p>
    <w:tbl>
      <w:tblPr>
        <w:tblW w:w="0" w:type="auto"/>
        <w:tblLook w:val="04A0" w:firstRow="1" w:lastRow="0" w:firstColumn="1" w:lastColumn="0" w:noHBand="0" w:noVBand="1"/>
      </w:tblPr>
      <w:tblGrid>
        <w:gridCol w:w="2734"/>
        <w:gridCol w:w="2550"/>
        <w:gridCol w:w="2445"/>
      </w:tblGrid>
      <w:tr w:rsidR="00705065" w:rsidRPr="00705065" w:rsidTr="00E92B65">
        <w:tc>
          <w:tcPr>
            <w:tcW w:w="2734" w:type="dxa"/>
            <w:shd w:val="clear" w:color="auto" w:fill="auto"/>
            <w:hideMark/>
          </w:tcPr>
          <w:p w:rsidR="00705065" w:rsidRPr="00705065" w:rsidRDefault="00705065" w:rsidP="00705065">
            <w:pPr>
              <w:spacing w:after="0" w:line="240" w:lineRule="auto"/>
              <w:rPr>
                <w:rFonts w:ascii="Times New Roman" w:hAnsi="Times New Roman" w:cs="Times New Roman"/>
                <w:sz w:val="12"/>
                <w:szCs w:val="12"/>
              </w:rPr>
            </w:pPr>
            <w:r w:rsidRPr="00705065">
              <w:rPr>
                <w:rFonts w:ascii="Times New Roman" w:hAnsi="Times New Roman" w:cs="Times New Roman"/>
                <w:sz w:val="12"/>
                <w:szCs w:val="12"/>
              </w:rPr>
              <w:t>_________________</w:t>
            </w:r>
          </w:p>
          <w:p w:rsidR="00705065" w:rsidRPr="00705065" w:rsidRDefault="00705065" w:rsidP="00705065">
            <w:pPr>
              <w:spacing w:after="0" w:line="240" w:lineRule="auto"/>
              <w:rPr>
                <w:rFonts w:ascii="Times New Roman" w:hAnsi="Times New Roman" w:cs="Times New Roman"/>
                <w:sz w:val="12"/>
                <w:szCs w:val="12"/>
              </w:rPr>
            </w:pPr>
            <w:proofErr w:type="gramStart"/>
            <w:r w:rsidRPr="00705065">
              <w:rPr>
                <w:rFonts w:ascii="Times New Roman" w:hAnsi="Times New Roman" w:cs="Times New Roman"/>
                <w:sz w:val="12"/>
                <w:szCs w:val="12"/>
              </w:rPr>
              <w:t>(должность и ФИО должностного лица, проводившего контрольное (надзорное) мероприятие и заполняющего проверочный лист</w:t>
            </w:r>
            <w:proofErr w:type="gramEnd"/>
          </w:p>
        </w:tc>
        <w:tc>
          <w:tcPr>
            <w:tcW w:w="2550" w:type="dxa"/>
            <w:shd w:val="clear" w:color="auto" w:fill="auto"/>
            <w:hideMark/>
          </w:tcPr>
          <w:p w:rsidR="00705065" w:rsidRPr="00705065" w:rsidRDefault="00705065" w:rsidP="00705065">
            <w:pPr>
              <w:spacing w:after="0" w:line="240" w:lineRule="auto"/>
              <w:rPr>
                <w:rFonts w:ascii="Times New Roman" w:hAnsi="Times New Roman" w:cs="Times New Roman"/>
                <w:sz w:val="12"/>
                <w:szCs w:val="12"/>
              </w:rPr>
            </w:pPr>
            <w:r w:rsidRPr="00705065">
              <w:rPr>
                <w:rFonts w:ascii="Times New Roman" w:hAnsi="Times New Roman" w:cs="Times New Roman"/>
                <w:sz w:val="12"/>
                <w:szCs w:val="12"/>
              </w:rPr>
              <w:t xml:space="preserve">      ___________________</w:t>
            </w:r>
          </w:p>
          <w:p w:rsidR="00705065" w:rsidRPr="00705065" w:rsidRDefault="00705065" w:rsidP="00705065">
            <w:pPr>
              <w:spacing w:after="0" w:line="240" w:lineRule="auto"/>
              <w:jc w:val="center"/>
              <w:rPr>
                <w:rFonts w:ascii="Times New Roman" w:hAnsi="Times New Roman" w:cs="Times New Roman"/>
                <w:sz w:val="12"/>
                <w:szCs w:val="12"/>
              </w:rPr>
            </w:pPr>
            <w:r w:rsidRPr="00705065">
              <w:rPr>
                <w:rFonts w:ascii="Times New Roman" w:hAnsi="Times New Roman" w:cs="Times New Roman"/>
                <w:sz w:val="12"/>
                <w:szCs w:val="12"/>
              </w:rPr>
              <w:t>(подпись)</w:t>
            </w:r>
          </w:p>
        </w:tc>
        <w:tc>
          <w:tcPr>
            <w:tcW w:w="2445" w:type="dxa"/>
            <w:tcBorders>
              <w:left w:val="nil"/>
            </w:tcBorders>
            <w:shd w:val="clear" w:color="auto" w:fill="auto"/>
            <w:hideMark/>
          </w:tcPr>
          <w:p w:rsidR="00705065" w:rsidRPr="00705065" w:rsidRDefault="00705065" w:rsidP="00705065">
            <w:pPr>
              <w:spacing w:after="0" w:line="240" w:lineRule="auto"/>
              <w:rPr>
                <w:rFonts w:ascii="Times New Roman" w:hAnsi="Times New Roman" w:cs="Times New Roman"/>
                <w:sz w:val="12"/>
                <w:szCs w:val="12"/>
              </w:rPr>
            </w:pPr>
            <w:r w:rsidRPr="00705065">
              <w:rPr>
                <w:rFonts w:ascii="Times New Roman" w:hAnsi="Times New Roman" w:cs="Times New Roman"/>
                <w:sz w:val="12"/>
                <w:szCs w:val="12"/>
              </w:rPr>
              <w:t xml:space="preserve">    __________________</w:t>
            </w:r>
          </w:p>
          <w:p w:rsidR="00705065" w:rsidRPr="00705065" w:rsidRDefault="00705065" w:rsidP="00705065">
            <w:pPr>
              <w:spacing w:after="0" w:line="240" w:lineRule="auto"/>
              <w:jc w:val="center"/>
              <w:rPr>
                <w:rFonts w:ascii="Times New Roman" w:hAnsi="Times New Roman" w:cs="Times New Roman"/>
                <w:sz w:val="12"/>
                <w:szCs w:val="12"/>
              </w:rPr>
            </w:pPr>
            <w:r w:rsidRPr="00705065">
              <w:rPr>
                <w:rFonts w:ascii="Times New Roman" w:hAnsi="Times New Roman" w:cs="Times New Roman"/>
                <w:sz w:val="12"/>
                <w:szCs w:val="12"/>
              </w:rPr>
              <w:t>(дата)</w:t>
            </w:r>
          </w:p>
        </w:tc>
      </w:tr>
    </w:tbl>
    <w:p w:rsidR="00E92B65" w:rsidRPr="00E92B65" w:rsidRDefault="00E92B65" w:rsidP="00E92B65">
      <w:pPr>
        <w:tabs>
          <w:tab w:val="left" w:pos="0"/>
        </w:tabs>
        <w:spacing w:after="0" w:line="240" w:lineRule="auto"/>
        <w:ind w:firstLine="284"/>
        <w:jc w:val="center"/>
        <w:rPr>
          <w:rFonts w:ascii="Times New Roman" w:hAnsi="Times New Roman" w:cs="Times New Roman"/>
          <w:sz w:val="12"/>
          <w:szCs w:val="12"/>
        </w:rPr>
      </w:pPr>
      <w:r w:rsidRPr="00E92B65">
        <w:rPr>
          <w:rFonts w:ascii="Times New Roman" w:hAnsi="Times New Roman" w:cs="Times New Roman"/>
          <w:sz w:val="12"/>
          <w:szCs w:val="12"/>
        </w:rPr>
        <w:t>Администрация</w:t>
      </w:r>
    </w:p>
    <w:p w:rsidR="00E92B65" w:rsidRPr="00E92B65" w:rsidRDefault="00E92B65" w:rsidP="00E92B6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92B65">
        <w:rPr>
          <w:rFonts w:ascii="Times New Roman" w:hAnsi="Times New Roman" w:cs="Times New Roman"/>
          <w:sz w:val="12"/>
          <w:szCs w:val="12"/>
        </w:rPr>
        <w:t>Сергиевский</w:t>
      </w:r>
    </w:p>
    <w:p w:rsidR="00E92B65" w:rsidRPr="00E92B65" w:rsidRDefault="00E92B65" w:rsidP="00E92B65">
      <w:pPr>
        <w:tabs>
          <w:tab w:val="left" w:pos="0"/>
        </w:tabs>
        <w:spacing w:after="0" w:line="240" w:lineRule="auto"/>
        <w:ind w:firstLine="284"/>
        <w:jc w:val="center"/>
        <w:rPr>
          <w:rFonts w:ascii="Times New Roman" w:hAnsi="Times New Roman" w:cs="Times New Roman"/>
          <w:sz w:val="12"/>
          <w:szCs w:val="12"/>
        </w:rPr>
      </w:pPr>
      <w:r w:rsidRPr="00E92B65">
        <w:rPr>
          <w:rFonts w:ascii="Times New Roman" w:hAnsi="Times New Roman" w:cs="Times New Roman"/>
          <w:sz w:val="12"/>
          <w:szCs w:val="12"/>
        </w:rPr>
        <w:t>Самарской области</w:t>
      </w:r>
    </w:p>
    <w:p w:rsidR="00E92B65" w:rsidRPr="00E92B65" w:rsidRDefault="00E92B65" w:rsidP="00E92B6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rsidR="00E92B65" w:rsidRDefault="00E92B65" w:rsidP="00E92B65">
      <w:pPr>
        <w:tabs>
          <w:tab w:val="left" w:pos="0"/>
        </w:tabs>
        <w:spacing w:after="0" w:line="240" w:lineRule="auto"/>
        <w:ind w:firstLine="284"/>
        <w:rPr>
          <w:rFonts w:ascii="Times New Roman" w:hAnsi="Times New Roman" w:cs="Times New Roman"/>
          <w:sz w:val="12"/>
          <w:szCs w:val="12"/>
        </w:rPr>
      </w:pPr>
      <w:r w:rsidRPr="00E92B65">
        <w:rPr>
          <w:rFonts w:ascii="Times New Roman" w:hAnsi="Times New Roman" w:cs="Times New Roman"/>
          <w:sz w:val="12"/>
          <w:szCs w:val="12"/>
        </w:rPr>
        <w:t>«17» сентября 2021 г.</w:t>
      </w:r>
      <w:r>
        <w:rPr>
          <w:rFonts w:ascii="Times New Roman" w:hAnsi="Times New Roman" w:cs="Times New Roman"/>
          <w:sz w:val="12"/>
          <w:szCs w:val="12"/>
        </w:rPr>
        <w:t xml:space="preserve">                                                                                                                                                                                                  </w:t>
      </w:r>
      <w:r w:rsidRPr="00E92B65">
        <w:rPr>
          <w:rFonts w:ascii="Times New Roman" w:hAnsi="Times New Roman" w:cs="Times New Roman"/>
          <w:sz w:val="12"/>
          <w:szCs w:val="12"/>
        </w:rPr>
        <w:t>№905</w:t>
      </w:r>
    </w:p>
    <w:p w:rsidR="00E92B65" w:rsidRDefault="00E92B65" w:rsidP="00E92B65">
      <w:pPr>
        <w:tabs>
          <w:tab w:val="left" w:pos="0"/>
        </w:tabs>
        <w:spacing w:after="0" w:line="240" w:lineRule="auto"/>
        <w:ind w:firstLine="284"/>
        <w:jc w:val="center"/>
        <w:rPr>
          <w:rFonts w:ascii="Times New Roman" w:hAnsi="Times New Roman" w:cs="Times New Roman"/>
          <w:sz w:val="12"/>
          <w:szCs w:val="12"/>
        </w:rPr>
      </w:pPr>
      <w:r w:rsidRPr="00E92B65">
        <w:rPr>
          <w:rFonts w:ascii="Times New Roman" w:hAnsi="Times New Roman" w:cs="Times New Roman"/>
          <w:sz w:val="12"/>
          <w:szCs w:val="12"/>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Уставом муниципального района Сергиевский Самарской области,  Администрация муниципального района Сергиевский</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 xml:space="preserve">1. </w:t>
      </w:r>
      <w:proofErr w:type="gramStart"/>
      <w:r w:rsidRPr="00E92B65">
        <w:rPr>
          <w:rFonts w:ascii="Times New Roman" w:hAnsi="Times New Roman" w:cs="Times New Roman"/>
          <w:sz w:val="12"/>
          <w:szCs w:val="12"/>
        </w:rPr>
        <w:t>Утвердить в отношении осуществляемых Администрацией  муниципального района Сергиевский  Самарской области муниципального земельного контроля, муниципального жилищного  контроля,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 прилагаемые:</w:t>
      </w:r>
      <w:proofErr w:type="gramEnd"/>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1.1. Типовую форму задания на проведение контрольного мероприятия без взаимодействия с контролируемым лицом (приложение № 1).</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1.2. Типовую форму предписания (приложение № 2).</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1.3. Типовую форму протокола осмотра (приложение № 3).</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1.4. Типовую форму протокола досмотра (приложение № 4).</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1.5. Типовую форму протокола инструментального обследования (приложение № 5).</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1.6. Типовую форму протокола испытания (приложение № 6).</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1.7. Типовую форму протокола опроса (приложение № 7).</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1.8. Типовую форму требования о предоставлении документов (приложение № 8).</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1.9. Типовую форму журнала учета предостережений (приложение № 9).</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1.10. Типовую форму журнала учета консультирований (приложение № 10).</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 xml:space="preserve">2. Настоящее Постановление вступает в силу со дня его официального опубликования, но не ранее 1 января 2022 года. </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 xml:space="preserve">3.  </w:t>
      </w:r>
      <w:proofErr w:type="gramStart"/>
      <w:r w:rsidRPr="00E92B65">
        <w:rPr>
          <w:rFonts w:ascii="Times New Roman" w:hAnsi="Times New Roman" w:cs="Times New Roman"/>
          <w:sz w:val="12"/>
          <w:szCs w:val="12"/>
        </w:rPr>
        <w:t>Разместить</w:t>
      </w:r>
      <w:proofErr w:type="gramEnd"/>
      <w:r w:rsidRPr="00E92B65">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w:t>
      </w:r>
      <w:r>
        <w:rPr>
          <w:rFonts w:ascii="Times New Roman" w:hAnsi="Times New Roman" w:cs="Times New Roman"/>
          <w:sz w:val="12"/>
          <w:szCs w:val="12"/>
        </w:rPr>
        <w:t>рольно-надзорная деятельность».</w:t>
      </w:r>
    </w:p>
    <w:p w:rsidR="00E92B65" w:rsidRDefault="00E92B65" w:rsidP="00E92B6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E92B65">
        <w:rPr>
          <w:rFonts w:ascii="Times New Roman" w:hAnsi="Times New Roman" w:cs="Times New Roman"/>
          <w:sz w:val="12"/>
          <w:szCs w:val="12"/>
        </w:rPr>
        <w:t xml:space="preserve">Сергиевский         </w:t>
      </w:r>
    </w:p>
    <w:p w:rsidR="00E92B65" w:rsidRDefault="00E92B65" w:rsidP="00E92B65">
      <w:pPr>
        <w:tabs>
          <w:tab w:val="left" w:pos="0"/>
        </w:tabs>
        <w:spacing w:after="0" w:line="240" w:lineRule="auto"/>
        <w:ind w:firstLine="284"/>
        <w:jc w:val="right"/>
        <w:rPr>
          <w:rFonts w:ascii="Times New Roman" w:hAnsi="Times New Roman" w:cs="Times New Roman"/>
          <w:sz w:val="12"/>
          <w:szCs w:val="12"/>
        </w:rPr>
      </w:pPr>
      <w:r w:rsidRPr="00E92B65">
        <w:rPr>
          <w:rFonts w:ascii="Times New Roman" w:hAnsi="Times New Roman" w:cs="Times New Roman"/>
          <w:sz w:val="12"/>
          <w:szCs w:val="12"/>
        </w:rPr>
        <w:t xml:space="preserve">                                                                                А.А. Веселов</w:t>
      </w:r>
    </w:p>
    <w:p w:rsidR="00E92B65" w:rsidRDefault="00E92B65" w:rsidP="00E92B65">
      <w:pPr>
        <w:tabs>
          <w:tab w:val="left" w:pos="0"/>
        </w:tabs>
        <w:spacing w:after="0" w:line="240" w:lineRule="auto"/>
        <w:ind w:firstLine="284"/>
        <w:jc w:val="right"/>
        <w:rPr>
          <w:rFonts w:ascii="Times New Roman" w:hAnsi="Times New Roman" w:cs="Times New Roman"/>
          <w:sz w:val="12"/>
          <w:szCs w:val="12"/>
        </w:rPr>
      </w:pPr>
    </w:p>
    <w:p w:rsidR="00E92B65" w:rsidRPr="00E92B65" w:rsidRDefault="00E92B65" w:rsidP="00E92B65">
      <w:pPr>
        <w:tabs>
          <w:tab w:val="left" w:pos="0"/>
        </w:tabs>
        <w:spacing w:after="0" w:line="240" w:lineRule="auto"/>
        <w:ind w:firstLine="284"/>
        <w:jc w:val="right"/>
        <w:rPr>
          <w:rFonts w:ascii="Times New Roman" w:hAnsi="Times New Roman" w:cs="Times New Roman"/>
          <w:sz w:val="12"/>
          <w:szCs w:val="12"/>
        </w:rPr>
      </w:pPr>
      <w:r w:rsidRPr="00E92B65">
        <w:rPr>
          <w:rFonts w:ascii="Times New Roman" w:hAnsi="Times New Roman" w:cs="Times New Roman"/>
          <w:sz w:val="12"/>
          <w:szCs w:val="12"/>
        </w:rPr>
        <w:t>Приложение №1</w:t>
      </w:r>
    </w:p>
    <w:p w:rsidR="00E92B65" w:rsidRPr="00E92B65" w:rsidRDefault="00E92B65" w:rsidP="00E92B65">
      <w:pPr>
        <w:tabs>
          <w:tab w:val="left" w:pos="0"/>
        </w:tabs>
        <w:spacing w:after="0" w:line="240" w:lineRule="auto"/>
        <w:ind w:firstLine="284"/>
        <w:jc w:val="right"/>
        <w:rPr>
          <w:rFonts w:ascii="Times New Roman" w:hAnsi="Times New Roman" w:cs="Times New Roman"/>
          <w:sz w:val="12"/>
          <w:szCs w:val="12"/>
        </w:rPr>
      </w:pPr>
      <w:r w:rsidRPr="00E92B65">
        <w:rPr>
          <w:rFonts w:ascii="Times New Roman" w:hAnsi="Times New Roman" w:cs="Times New Roman"/>
          <w:sz w:val="12"/>
          <w:szCs w:val="12"/>
        </w:rPr>
        <w:t xml:space="preserve">к постановлению администрации </w:t>
      </w:r>
    </w:p>
    <w:p w:rsidR="00E92B65" w:rsidRDefault="00E92B65" w:rsidP="00E92B6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92B65">
        <w:rPr>
          <w:rFonts w:ascii="Times New Roman" w:hAnsi="Times New Roman" w:cs="Times New Roman"/>
          <w:sz w:val="12"/>
          <w:szCs w:val="12"/>
        </w:rPr>
        <w:t xml:space="preserve">Сергиевский  </w:t>
      </w:r>
    </w:p>
    <w:p w:rsidR="00E92B65" w:rsidRPr="00E92B65" w:rsidRDefault="00E92B65" w:rsidP="00E92B65">
      <w:pPr>
        <w:tabs>
          <w:tab w:val="left" w:pos="0"/>
        </w:tabs>
        <w:spacing w:after="0" w:line="240" w:lineRule="auto"/>
        <w:ind w:firstLine="284"/>
        <w:jc w:val="right"/>
        <w:rPr>
          <w:rFonts w:ascii="Times New Roman" w:hAnsi="Times New Roman" w:cs="Times New Roman"/>
          <w:sz w:val="12"/>
          <w:szCs w:val="12"/>
        </w:rPr>
      </w:pPr>
      <w:r w:rsidRPr="00E92B65">
        <w:rPr>
          <w:rFonts w:ascii="Times New Roman" w:hAnsi="Times New Roman" w:cs="Times New Roman"/>
          <w:sz w:val="12"/>
          <w:szCs w:val="12"/>
        </w:rPr>
        <w:t xml:space="preserve">№905 </w:t>
      </w:r>
      <w:r>
        <w:rPr>
          <w:rFonts w:ascii="Times New Roman" w:hAnsi="Times New Roman" w:cs="Times New Roman"/>
          <w:sz w:val="12"/>
          <w:szCs w:val="12"/>
        </w:rPr>
        <w:t xml:space="preserve"> </w:t>
      </w:r>
      <w:r w:rsidRPr="00E92B65">
        <w:rPr>
          <w:rFonts w:ascii="Times New Roman" w:hAnsi="Times New Roman" w:cs="Times New Roman"/>
          <w:sz w:val="12"/>
          <w:szCs w:val="12"/>
        </w:rPr>
        <w:t>от «17» сентября 2021г.</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p>
    <w:p w:rsidR="00E92B65" w:rsidRDefault="00E92B65" w:rsidP="00E92B65">
      <w:pPr>
        <w:tabs>
          <w:tab w:val="left" w:pos="0"/>
        </w:tabs>
        <w:spacing w:after="0" w:line="240" w:lineRule="auto"/>
        <w:ind w:firstLine="284"/>
        <w:jc w:val="right"/>
        <w:rPr>
          <w:rFonts w:ascii="Times New Roman" w:hAnsi="Times New Roman" w:cs="Times New Roman"/>
          <w:sz w:val="12"/>
          <w:szCs w:val="12"/>
        </w:rPr>
      </w:pPr>
      <w:proofErr w:type="gramStart"/>
      <w:r w:rsidRPr="00E92B65">
        <w:rPr>
          <w:rFonts w:ascii="Times New Roman" w:hAnsi="Times New Roman" w:cs="Times New Roman"/>
          <w:sz w:val="12"/>
          <w:szCs w:val="12"/>
        </w:rPr>
        <w:lastRenderedPageBreak/>
        <w:t xml:space="preserve">(Типовая форма задания на проведение контрольного </w:t>
      </w:r>
      <w:proofErr w:type="gramEnd"/>
    </w:p>
    <w:p w:rsidR="00E92B65" w:rsidRPr="00E92B65" w:rsidRDefault="00E92B65" w:rsidP="00E92B65">
      <w:pPr>
        <w:tabs>
          <w:tab w:val="left" w:pos="0"/>
        </w:tabs>
        <w:spacing w:after="0" w:line="240" w:lineRule="auto"/>
        <w:ind w:firstLine="284"/>
        <w:jc w:val="right"/>
        <w:rPr>
          <w:rFonts w:ascii="Times New Roman" w:hAnsi="Times New Roman" w:cs="Times New Roman"/>
          <w:sz w:val="12"/>
          <w:szCs w:val="12"/>
        </w:rPr>
      </w:pPr>
      <w:r w:rsidRPr="00E92B65">
        <w:rPr>
          <w:rFonts w:ascii="Times New Roman" w:hAnsi="Times New Roman" w:cs="Times New Roman"/>
          <w:sz w:val="12"/>
          <w:szCs w:val="12"/>
        </w:rPr>
        <w:t>мероприятия без взаимодействия с контролируемым лицом)</w:t>
      </w:r>
    </w:p>
    <w:p w:rsidR="00E92B65" w:rsidRPr="00E92B65" w:rsidRDefault="00E92B65" w:rsidP="00E92B65">
      <w:pPr>
        <w:tabs>
          <w:tab w:val="left" w:pos="0"/>
        </w:tabs>
        <w:spacing w:after="0" w:line="240" w:lineRule="auto"/>
        <w:ind w:firstLine="284"/>
        <w:jc w:val="right"/>
        <w:rPr>
          <w:rFonts w:ascii="Times New Roman" w:hAnsi="Times New Roman" w:cs="Times New Roman"/>
          <w:sz w:val="12"/>
          <w:szCs w:val="12"/>
        </w:rPr>
      </w:pPr>
    </w:p>
    <w:p w:rsidR="00E92B65" w:rsidRPr="00E92B65" w:rsidRDefault="00E92B65" w:rsidP="00E92B65">
      <w:pPr>
        <w:tabs>
          <w:tab w:val="left" w:pos="0"/>
        </w:tabs>
        <w:spacing w:after="0" w:line="240" w:lineRule="auto"/>
        <w:ind w:firstLine="284"/>
        <w:jc w:val="right"/>
        <w:rPr>
          <w:rFonts w:ascii="Times New Roman" w:hAnsi="Times New Roman" w:cs="Times New Roman"/>
          <w:sz w:val="12"/>
          <w:szCs w:val="12"/>
        </w:rPr>
      </w:pPr>
      <w:r w:rsidRPr="00E92B65">
        <w:rPr>
          <w:rFonts w:ascii="Times New Roman" w:hAnsi="Times New Roman" w:cs="Times New Roman"/>
          <w:sz w:val="12"/>
          <w:szCs w:val="12"/>
        </w:rPr>
        <w:t xml:space="preserve">Утверждаю </w:t>
      </w:r>
    </w:p>
    <w:p w:rsidR="00E92B65" w:rsidRPr="00E92B65" w:rsidRDefault="00E92B65" w:rsidP="00E92B65">
      <w:pPr>
        <w:tabs>
          <w:tab w:val="left" w:pos="0"/>
        </w:tabs>
        <w:spacing w:after="0" w:line="240" w:lineRule="auto"/>
        <w:ind w:firstLine="284"/>
        <w:jc w:val="right"/>
        <w:rPr>
          <w:rFonts w:ascii="Times New Roman" w:hAnsi="Times New Roman" w:cs="Times New Roman"/>
          <w:sz w:val="12"/>
          <w:szCs w:val="12"/>
        </w:rPr>
      </w:pPr>
      <w:r w:rsidRPr="00E92B65">
        <w:rPr>
          <w:rFonts w:ascii="Times New Roman" w:hAnsi="Times New Roman" w:cs="Times New Roman"/>
          <w:sz w:val="12"/>
          <w:szCs w:val="12"/>
        </w:rPr>
        <w:t>«____» _____________ 20__г.</w:t>
      </w:r>
    </w:p>
    <w:p w:rsidR="00E92B65" w:rsidRPr="00E92B65" w:rsidRDefault="00E92B65" w:rsidP="00E92B65">
      <w:pPr>
        <w:tabs>
          <w:tab w:val="left" w:pos="0"/>
        </w:tabs>
        <w:spacing w:after="0" w:line="240" w:lineRule="auto"/>
        <w:ind w:firstLine="284"/>
        <w:jc w:val="right"/>
        <w:rPr>
          <w:rFonts w:ascii="Times New Roman" w:hAnsi="Times New Roman" w:cs="Times New Roman"/>
          <w:sz w:val="12"/>
          <w:szCs w:val="12"/>
        </w:rPr>
      </w:pPr>
      <w:r w:rsidRPr="00E92B65">
        <w:rPr>
          <w:rFonts w:ascii="Times New Roman" w:hAnsi="Times New Roman" w:cs="Times New Roman"/>
          <w:sz w:val="12"/>
          <w:szCs w:val="12"/>
        </w:rPr>
        <w:t>(указать дату утверждения задания)</w:t>
      </w:r>
    </w:p>
    <w:p w:rsidR="00E92B65" w:rsidRPr="00E92B65" w:rsidRDefault="00E92B65" w:rsidP="00E92B65">
      <w:pPr>
        <w:tabs>
          <w:tab w:val="left" w:pos="0"/>
        </w:tabs>
        <w:spacing w:after="0" w:line="240" w:lineRule="auto"/>
        <w:ind w:firstLine="284"/>
        <w:jc w:val="right"/>
        <w:rPr>
          <w:rFonts w:ascii="Times New Roman" w:hAnsi="Times New Roman" w:cs="Times New Roman"/>
          <w:sz w:val="12"/>
          <w:szCs w:val="12"/>
        </w:rPr>
      </w:pPr>
      <w:r w:rsidRPr="00E92B65">
        <w:rPr>
          <w:rFonts w:ascii="Times New Roman" w:hAnsi="Times New Roman" w:cs="Times New Roman"/>
          <w:sz w:val="12"/>
          <w:szCs w:val="12"/>
        </w:rPr>
        <w:t xml:space="preserve">____________________________________________________________________________ </w:t>
      </w:r>
    </w:p>
    <w:p w:rsidR="00E92B65" w:rsidRPr="00E92B65" w:rsidRDefault="00E92B65" w:rsidP="00E92B65">
      <w:pPr>
        <w:tabs>
          <w:tab w:val="left" w:pos="0"/>
        </w:tabs>
        <w:spacing w:after="0" w:line="240" w:lineRule="auto"/>
        <w:ind w:firstLine="284"/>
        <w:jc w:val="right"/>
        <w:rPr>
          <w:rFonts w:ascii="Times New Roman" w:hAnsi="Times New Roman" w:cs="Times New Roman"/>
          <w:sz w:val="12"/>
          <w:szCs w:val="12"/>
        </w:rPr>
      </w:pPr>
      <w:proofErr w:type="gramStart"/>
      <w:r w:rsidRPr="00E92B65">
        <w:rPr>
          <w:rFonts w:ascii="Times New Roman" w:hAnsi="Times New Roman" w:cs="Times New Roman"/>
          <w:sz w:val="12"/>
          <w:szCs w:val="12"/>
        </w:rPr>
        <w:t xml:space="preserve">(указать реквизиты распоряжения об утверждении, должность, подпись, фамилию </w:t>
      </w:r>
      <w:proofErr w:type="gramEnd"/>
    </w:p>
    <w:p w:rsidR="00E92B65" w:rsidRPr="00E92B65" w:rsidRDefault="00E92B65" w:rsidP="00E92B6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и инициалы должностного лица, </w:t>
      </w:r>
      <w:r w:rsidRPr="00E92B65">
        <w:rPr>
          <w:rFonts w:ascii="Times New Roman" w:hAnsi="Times New Roman" w:cs="Times New Roman"/>
          <w:sz w:val="12"/>
          <w:szCs w:val="12"/>
        </w:rPr>
        <w:t>утверждающего задание)</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p>
    <w:p w:rsidR="00E92B65" w:rsidRPr="00E92B65" w:rsidRDefault="00E92B65" w:rsidP="00E92B65">
      <w:pPr>
        <w:tabs>
          <w:tab w:val="left" w:pos="0"/>
        </w:tabs>
        <w:spacing w:after="0" w:line="240" w:lineRule="auto"/>
        <w:ind w:firstLine="284"/>
        <w:jc w:val="center"/>
        <w:rPr>
          <w:rFonts w:ascii="Times New Roman" w:hAnsi="Times New Roman" w:cs="Times New Roman"/>
          <w:sz w:val="12"/>
          <w:szCs w:val="12"/>
        </w:rPr>
      </w:pPr>
      <w:r w:rsidRPr="00E92B65">
        <w:rPr>
          <w:rFonts w:ascii="Times New Roman" w:hAnsi="Times New Roman" w:cs="Times New Roman"/>
          <w:sz w:val="12"/>
          <w:szCs w:val="12"/>
        </w:rPr>
        <w:t>Задание на проведение контрольного мероприятия без взаимодействия с контролируемым лицом № ___</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 xml:space="preserve">____________________                                          </w:t>
      </w:r>
      <w:r>
        <w:rPr>
          <w:rFonts w:ascii="Times New Roman" w:hAnsi="Times New Roman" w:cs="Times New Roman"/>
          <w:sz w:val="12"/>
          <w:szCs w:val="12"/>
        </w:rPr>
        <w:t xml:space="preserve">                                                                                                     </w:t>
      </w:r>
      <w:r w:rsidRPr="00E92B65">
        <w:rPr>
          <w:rFonts w:ascii="Times New Roman" w:hAnsi="Times New Roman" w:cs="Times New Roman"/>
          <w:sz w:val="12"/>
          <w:szCs w:val="12"/>
        </w:rPr>
        <w:t xml:space="preserve">        «____» ___________20 ___ г.</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 xml:space="preserve">       (место составления)</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1. Вид муниципального контроля:</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_____________________________________________________________________________</w:t>
      </w:r>
    </w:p>
    <w:p w:rsidR="00E92B65" w:rsidRPr="00E92B65" w:rsidRDefault="00E92B65" w:rsidP="00E92B65">
      <w:pPr>
        <w:tabs>
          <w:tab w:val="left" w:pos="0"/>
        </w:tabs>
        <w:spacing w:after="0" w:line="240" w:lineRule="auto"/>
        <w:ind w:firstLine="284"/>
        <w:jc w:val="center"/>
        <w:rPr>
          <w:rFonts w:ascii="Times New Roman" w:hAnsi="Times New Roman" w:cs="Times New Roman"/>
          <w:sz w:val="12"/>
          <w:szCs w:val="12"/>
        </w:rPr>
      </w:pPr>
      <w:r w:rsidRPr="00E92B65">
        <w:rPr>
          <w:rFonts w:ascii="Times New Roman" w:hAnsi="Times New Roman" w:cs="Times New Roman"/>
          <w:sz w:val="12"/>
          <w:szCs w:val="12"/>
        </w:rPr>
        <w:t>(указывается конкретный осуществляемый местной администрацией вид муниципального контроля, по которому утверждается задание)</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2. Основание для проведения контрольного мероприятия без взаимодействия с контролируемым лицом:</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_____________________________________________________________________________</w:t>
      </w:r>
    </w:p>
    <w:p w:rsidR="00E92B65" w:rsidRPr="00E92B65" w:rsidRDefault="00E92B65" w:rsidP="00E92B65">
      <w:pPr>
        <w:tabs>
          <w:tab w:val="left" w:pos="0"/>
        </w:tabs>
        <w:spacing w:after="0" w:line="240" w:lineRule="auto"/>
        <w:ind w:firstLine="284"/>
        <w:jc w:val="center"/>
        <w:rPr>
          <w:rFonts w:ascii="Times New Roman" w:hAnsi="Times New Roman" w:cs="Times New Roman"/>
          <w:sz w:val="12"/>
          <w:szCs w:val="12"/>
        </w:rPr>
      </w:pPr>
      <w:r w:rsidRPr="00E92B65">
        <w:rPr>
          <w:rFonts w:ascii="Times New Roman" w:hAnsi="Times New Roman" w:cs="Times New Roman"/>
          <w:sz w:val="12"/>
          <w:szCs w:val="12"/>
        </w:rPr>
        <w:t>(указывается основание в соответствии с частью 1</w:t>
      </w:r>
      <w:r>
        <w:rPr>
          <w:rFonts w:ascii="Times New Roman" w:hAnsi="Times New Roman" w:cs="Times New Roman"/>
          <w:sz w:val="12"/>
          <w:szCs w:val="12"/>
        </w:rPr>
        <w:t xml:space="preserve"> статьи 57 Федерального закона </w:t>
      </w:r>
      <w:r w:rsidRPr="00E92B65">
        <w:rPr>
          <w:rFonts w:ascii="Times New Roman" w:hAnsi="Times New Roman" w:cs="Times New Roman"/>
          <w:sz w:val="12"/>
          <w:szCs w:val="12"/>
        </w:rPr>
        <w:t>от 31.07.2020 № 248-ФЗ «О государственном контроле (надзоре) и муниципальном контроле в Российской Федерации»)</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3. Форма контрольного мероприятия без взаимодействия с контролируемым лицом:</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_____________________________________________________________________________</w:t>
      </w:r>
    </w:p>
    <w:p w:rsidR="00E92B65" w:rsidRPr="00E92B65" w:rsidRDefault="00E92B65" w:rsidP="00E92B65">
      <w:pPr>
        <w:tabs>
          <w:tab w:val="left" w:pos="0"/>
        </w:tabs>
        <w:spacing w:after="0" w:line="240" w:lineRule="auto"/>
        <w:ind w:firstLine="284"/>
        <w:jc w:val="center"/>
        <w:rPr>
          <w:rFonts w:ascii="Times New Roman" w:hAnsi="Times New Roman" w:cs="Times New Roman"/>
          <w:sz w:val="12"/>
          <w:szCs w:val="12"/>
        </w:rPr>
      </w:pPr>
      <w:r w:rsidRPr="00E92B65">
        <w:rPr>
          <w:rFonts w:ascii="Times New Roman" w:hAnsi="Times New Roman" w:cs="Times New Roman"/>
          <w:sz w:val="12"/>
          <w:szCs w:val="12"/>
        </w:rPr>
        <w:t>(указывается наблюдение за соблюдением обязательных требований или выездное обследование)</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4. Контрольное мероприятие без взаимодействия с к</w:t>
      </w:r>
      <w:r>
        <w:rPr>
          <w:rFonts w:ascii="Times New Roman" w:hAnsi="Times New Roman" w:cs="Times New Roman"/>
          <w:sz w:val="12"/>
          <w:szCs w:val="12"/>
        </w:rPr>
        <w:t>онтролируемым лицом проводится:</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_____________________________________________________________________________</w:t>
      </w:r>
    </w:p>
    <w:p w:rsidR="00E92B65" w:rsidRPr="00E92B65" w:rsidRDefault="00E92B65" w:rsidP="00E92B65">
      <w:pPr>
        <w:tabs>
          <w:tab w:val="left" w:pos="0"/>
        </w:tabs>
        <w:spacing w:after="0" w:line="240" w:lineRule="auto"/>
        <w:ind w:firstLine="284"/>
        <w:jc w:val="center"/>
        <w:rPr>
          <w:rFonts w:ascii="Times New Roman" w:hAnsi="Times New Roman" w:cs="Times New Roman"/>
          <w:sz w:val="12"/>
          <w:szCs w:val="12"/>
        </w:rPr>
      </w:pPr>
      <w:r w:rsidRPr="00E92B65">
        <w:rPr>
          <w:rFonts w:ascii="Times New Roman" w:hAnsi="Times New Roman" w:cs="Times New Roman"/>
          <w:sz w:val="12"/>
          <w:szCs w:val="12"/>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5. Для мероприятия без взаимодействия с контролируемым лицом направляется (направляются):</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_____________________________________________________________________________</w:t>
      </w:r>
    </w:p>
    <w:p w:rsidR="00E92B65" w:rsidRPr="00E92B65" w:rsidRDefault="00E92B65" w:rsidP="00E92B65">
      <w:pPr>
        <w:tabs>
          <w:tab w:val="left" w:pos="0"/>
        </w:tabs>
        <w:spacing w:after="0" w:line="240" w:lineRule="auto"/>
        <w:ind w:firstLine="284"/>
        <w:jc w:val="center"/>
        <w:rPr>
          <w:rFonts w:ascii="Times New Roman" w:hAnsi="Times New Roman" w:cs="Times New Roman"/>
          <w:sz w:val="12"/>
          <w:szCs w:val="12"/>
        </w:rPr>
      </w:pPr>
      <w:r w:rsidRPr="00E92B65">
        <w:rPr>
          <w:rFonts w:ascii="Times New Roman" w:hAnsi="Times New Roman" w:cs="Times New Roman"/>
          <w:sz w:val="12"/>
          <w:szCs w:val="12"/>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6.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_____________________________________________________________________________</w:t>
      </w:r>
    </w:p>
    <w:p w:rsidR="00E92B65" w:rsidRPr="00E92B65" w:rsidRDefault="00E92B65" w:rsidP="00E92B65">
      <w:pPr>
        <w:tabs>
          <w:tab w:val="left" w:pos="0"/>
        </w:tabs>
        <w:spacing w:after="0" w:line="240" w:lineRule="auto"/>
        <w:ind w:firstLine="284"/>
        <w:jc w:val="center"/>
        <w:rPr>
          <w:rFonts w:ascii="Times New Roman" w:hAnsi="Times New Roman" w:cs="Times New Roman"/>
          <w:sz w:val="12"/>
          <w:szCs w:val="12"/>
        </w:rPr>
      </w:pPr>
      <w:proofErr w:type="gramStart"/>
      <w:r w:rsidRPr="00E92B65">
        <w:rPr>
          <w:rFonts w:ascii="Times New Roman" w:hAnsi="Times New Roman" w:cs="Times New Roman"/>
          <w:sz w:val="12"/>
          <w:szCs w:val="12"/>
        </w:rPr>
        <w:t>(фамилия, имя, отчество (при наличии), должность привлекаемого к мероприятию без взаимодействия с контролируемым</w:t>
      </w:r>
      <w:r>
        <w:rPr>
          <w:rFonts w:ascii="Times New Roman" w:hAnsi="Times New Roman" w:cs="Times New Roman"/>
          <w:sz w:val="12"/>
          <w:szCs w:val="12"/>
        </w:rPr>
        <w:t xml:space="preserve"> лицом эксперта (специалиста);  </w:t>
      </w:r>
      <w:r w:rsidRPr="00E92B65">
        <w:rPr>
          <w:rFonts w:ascii="Times New Roman" w:hAnsi="Times New Roman" w:cs="Times New Roman"/>
          <w:sz w:val="12"/>
          <w:szCs w:val="12"/>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End"/>
      <w:r>
        <w:rPr>
          <w:rFonts w:ascii="Times New Roman" w:hAnsi="Times New Roman" w:cs="Times New Roman"/>
          <w:sz w:val="12"/>
          <w:szCs w:val="12"/>
        </w:rPr>
        <w:t xml:space="preserve"> </w:t>
      </w:r>
      <w:r w:rsidRPr="00E92B65">
        <w:rPr>
          <w:rFonts w:ascii="Times New Roman" w:hAnsi="Times New Roman" w:cs="Times New Roman"/>
          <w:sz w:val="12"/>
          <w:szCs w:val="12"/>
        </w:rPr>
        <w:t>данные указываются в случае привлечения эксперта (экспертной</w:t>
      </w:r>
      <w:r>
        <w:rPr>
          <w:rFonts w:ascii="Times New Roman" w:hAnsi="Times New Roman" w:cs="Times New Roman"/>
          <w:sz w:val="12"/>
          <w:szCs w:val="12"/>
        </w:rPr>
        <w:t xml:space="preserve"> организации) / (специалиста);  </w:t>
      </w:r>
      <w:r w:rsidRPr="00E92B65">
        <w:rPr>
          <w:rFonts w:ascii="Times New Roman" w:hAnsi="Times New Roman" w:cs="Times New Roman"/>
          <w:sz w:val="12"/>
          <w:szCs w:val="12"/>
        </w:rPr>
        <w:t xml:space="preserve">в случае </w:t>
      </w:r>
      <w:proofErr w:type="gramStart"/>
      <w:r w:rsidRPr="00E92B65">
        <w:rPr>
          <w:rFonts w:ascii="Times New Roman" w:hAnsi="Times New Roman" w:cs="Times New Roman"/>
          <w:sz w:val="12"/>
          <w:szCs w:val="12"/>
        </w:rPr>
        <w:t>не привлечения</w:t>
      </w:r>
      <w:proofErr w:type="gramEnd"/>
      <w:r w:rsidRPr="00E92B65">
        <w:rPr>
          <w:rFonts w:ascii="Times New Roman" w:hAnsi="Times New Roman" w:cs="Times New Roman"/>
          <w:sz w:val="12"/>
          <w:szCs w:val="12"/>
        </w:rPr>
        <w:t xml:space="preserve"> таких лиц пункт может быть исключен)</w:t>
      </w: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p>
    <w:p w:rsidR="00E92B65" w:rsidRPr="00E92B65" w:rsidRDefault="00E92B65" w:rsidP="00E92B65">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7. Объект (объекты) муниципального контроля, в отношении которого (</w:t>
      </w:r>
      <w:proofErr w:type="gramStart"/>
      <w:r w:rsidRPr="00E92B65">
        <w:rPr>
          <w:rFonts w:ascii="Times New Roman" w:hAnsi="Times New Roman" w:cs="Times New Roman"/>
          <w:sz w:val="12"/>
          <w:szCs w:val="12"/>
        </w:rPr>
        <w:t>которых</w:t>
      </w:r>
      <w:proofErr w:type="gramEnd"/>
      <w:r w:rsidRPr="00E92B65">
        <w:rPr>
          <w:rFonts w:ascii="Times New Roman" w:hAnsi="Times New Roman" w:cs="Times New Roman"/>
          <w:sz w:val="12"/>
          <w:szCs w:val="12"/>
        </w:rPr>
        <w:t>) проводится контрольное мероприятие без взаимоде</w:t>
      </w:r>
      <w:r>
        <w:rPr>
          <w:rFonts w:ascii="Times New Roman" w:hAnsi="Times New Roman" w:cs="Times New Roman"/>
          <w:sz w:val="12"/>
          <w:szCs w:val="12"/>
        </w:rPr>
        <w:t xml:space="preserve">йствия с контролируемым лицом: </w:t>
      </w:r>
    </w:p>
    <w:p w:rsidR="00F07BF4" w:rsidRDefault="00E92B65" w:rsidP="00FA1AD2">
      <w:pPr>
        <w:tabs>
          <w:tab w:val="left" w:pos="0"/>
        </w:tabs>
        <w:spacing w:after="0" w:line="240" w:lineRule="auto"/>
        <w:ind w:firstLine="284"/>
        <w:jc w:val="both"/>
        <w:rPr>
          <w:rFonts w:ascii="Times New Roman" w:hAnsi="Times New Roman" w:cs="Times New Roman"/>
          <w:sz w:val="12"/>
          <w:szCs w:val="12"/>
        </w:rPr>
      </w:pPr>
      <w:r w:rsidRPr="00E92B65">
        <w:rPr>
          <w:rFonts w:ascii="Times New Roman" w:hAnsi="Times New Roman" w:cs="Times New Roman"/>
          <w:sz w:val="12"/>
          <w:szCs w:val="12"/>
        </w:rPr>
        <w:t>_____________________________________________________________________________</w:t>
      </w:r>
    </w:p>
    <w:p w:rsidR="00FA1AD2" w:rsidRPr="00FA1AD2" w:rsidRDefault="00FA1AD2" w:rsidP="00FA1AD2">
      <w:pPr>
        <w:tabs>
          <w:tab w:val="left" w:pos="0"/>
        </w:tabs>
        <w:spacing w:after="0" w:line="240" w:lineRule="auto"/>
        <w:ind w:firstLine="284"/>
        <w:jc w:val="right"/>
        <w:rPr>
          <w:rFonts w:ascii="Times New Roman" w:hAnsi="Times New Roman" w:cs="Times New Roman"/>
          <w:sz w:val="12"/>
          <w:szCs w:val="12"/>
        </w:rPr>
      </w:pPr>
      <w:r w:rsidRPr="00FA1AD2">
        <w:rPr>
          <w:rFonts w:ascii="Times New Roman" w:hAnsi="Times New Roman" w:cs="Times New Roman"/>
          <w:sz w:val="12"/>
          <w:szCs w:val="12"/>
        </w:rPr>
        <w:t>Приложение №2</w:t>
      </w:r>
    </w:p>
    <w:p w:rsidR="00FA1AD2" w:rsidRPr="00FA1AD2" w:rsidRDefault="00FA1AD2" w:rsidP="00FA1AD2">
      <w:pPr>
        <w:tabs>
          <w:tab w:val="left" w:pos="0"/>
        </w:tabs>
        <w:spacing w:after="0" w:line="240" w:lineRule="auto"/>
        <w:ind w:firstLine="284"/>
        <w:jc w:val="right"/>
        <w:rPr>
          <w:rFonts w:ascii="Times New Roman" w:hAnsi="Times New Roman" w:cs="Times New Roman"/>
          <w:sz w:val="12"/>
          <w:szCs w:val="12"/>
        </w:rPr>
      </w:pPr>
      <w:r w:rsidRPr="00FA1AD2">
        <w:rPr>
          <w:rFonts w:ascii="Times New Roman" w:hAnsi="Times New Roman" w:cs="Times New Roman"/>
          <w:sz w:val="12"/>
          <w:szCs w:val="12"/>
        </w:rPr>
        <w:t xml:space="preserve">к постановлению администрации </w:t>
      </w:r>
    </w:p>
    <w:p w:rsidR="00FA1AD2" w:rsidRDefault="00FA1AD2" w:rsidP="00FA1AD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A1AD2">
        <w:rPr>
          <w:rFonts w:ascii="Times New Roman" w:hAnsi="Times New Roman" w:cs="Times New Roman"/>
          <w:sz w:val="12"/>
          <w:szCs w:val="12"/>
        </w:rPr>
        <w:t xml:space="preserve">Сергиевский  </w:t>
      </w:r>
    </w:p>
    <w:p w:rsidR="00FA1AD2" w:rsidRPr="00FA1AD2" w:rsidRDefault="00FA1AD2" w:rsidP="00FA1AD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№905 </w:t>
      </w:r>
      <w:r w:rsidRPr="00FA1AD2">
        <w:rPr>
          <w:rFonts w:ascii="Times New Roman" w:hAnsi="Times New Roman" w:cs="Times New Roman"/>
          <w:sz w:val="12"/>
          <w:szCs w:val="12"/>
        </w:rPr>
        <w:t>от «17» сентября 2021г.</w:t>
      </w:r>
    </w:p>
    <w:p w:rsidR="00FA1AD2" w:rsidRPr="00FA1AD2" w:rsidRDefault="00FA1AD2" w:rsidP="00FA1AD2">
      <w:pPr>
        <w:tabs>
          <w:tab w:val="left" w:pos="0"/>
        </w:tabs>
        <w:spacing w:after="0" w:line="240" w:lineRule="auto"/>
        <w:ind w:firstLine="284"/>
        <w:jc w:val="right"/>
        <w:rPr>
          <w:rFonts w:ascii="Times New Roman" w:hAnsi="Times New Roman" w:cs="Times New Roman"/>
          <w:sz w:val="12"/>
          <w:szCs w:val="12"/>
        </w:rPr>
      </w:pPr>
    </w:p>
    <w:p w:rsidR="00FA1AD2" w:rsidRPr="00FA1AD2" w:rsidRDefault="00FA1AD2" w:rsidP="00FA1AD2">
      <w:pPr>
        <w:tabs>
          <w:tab w:val="left" w:pos="0"/>
        </w:tabs>
        <w:spacing w:after="0" w:line="240" w:lineRule="auto"/>
        <w:ind w:firstLine="284"/>
        <w:jc w:val="right"/>
        <w:rPr>
          <w:rFonts w:ascii="Times New Roman" w:hAnsi="Times New Roman" w:cs="Times New Roman"/>
          <w:sz w:val="12"/>
          <w:szCs w:val="12"/>
        </w:rPr>
      </w:pPr>
      <w:r w:rsidRPr="00FA1AD2">
        <w:rPr>
          <w:rFonts w:ascii="Times New Roman" w:hAnsi="Times New Roman" w:cs="Times New Roman"/>
          <w:sz w:val="12"/>
          <w:szCs w:val="12"/>
        </w:rPr>
        <w:t>(Типовая форма предписания)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(указывается наименование контрольного органа)</w:t>
      </w:r>
    </w:p>
    <w:p w:rsidR="00FA1AD2" w:rsidRPr="00FA1AD2" w:rsidRDefault="00FA1AD2" w:rsidP="00FA1AD2">
      <w:pP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от «___» ___________ 20__ г.,</w:t>
      </w:r>
    </w:p>
    <w:p w:rsidR="00FA1AD2" w:rsidRPr="00FA1AD2" w:rsidRDefault="00FA1AD2" w:rsidP="00FA1AD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(дата составления предписания)</w:t>
      </w:r>
    </w:p>
    <w:p w:rsidR="00FA1AD2" w:rsidRPr="00FA1AD2" w:rsidRDefault="00FA1AD2" w:rsidP="00FA1AD2">
      <w:pPr>
        <w:tabs>
          <w:tab w:val="left" w:pos="0"/>
        </w:tabs>
        <w:spacing w:after="0" w:line="240" w:lineRule="auto"/>
        <w:ind w:firstLine="284"/>
        <w:jc w:val="center"/>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(место составления предписания)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Предписание</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1. Предписание выдано по итогам проведения контрольного мероприятия в соответствии с решением:</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2. Вид муниципального контроля: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_____________________________________________________________________________</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(указывается конкретный осуществляемый местной администрацией вид муниципального контроля)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3. Контрольное мероприятие проведено:</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proofErr w:type="gramStart"/>
      <w:r w:rsidRPr="00FA1AD2">
        <w:rPr>
          <w:rFonts w:ascii="Times New Roman" w:hAnsi="Times New Roman" w:cs="Times New Roman"/>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FA1AD2">
        <w:rPr>
          <w:rFonts w:ascii="Times New Roman" w:hAnsi="Times New Roman" w:cs="Times New Roman"/>
          <w:sz w:val="12"/>
          <w:szCs w:val="12"/>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FA1AD2">
        <w:rPr>
          <w:rFonts w:ascii="Times New Roman" w:hAnsi="Times New Roman" w:cs="Times New Roman"/>
          <w:sz w:val="12"/>
          <w:szCs w:val="12"/>
        </w:rPr>
        <w:t xml:space="preserve">их) </w:t>
      </w:r>
      <w:proofErr w:type="gramEnd"/>
      <w:r w:rsidRPr="00FA1AD2">
        <w:rPr>
          <w:rFonts w:ascii="Times New Roman" w:hAnsi="Times New Roman" w:cs="Times New Roman"/>
          <w:sz w:val="12"/>
          <w:szCs w:val="12"/>
        </w:rPr>
        <w:t>замена была проведена после начала контрольного мероприятия)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4. К проведению контрольно</w:t>
      </w:r>
      <w:r>
        <w:rPr>
          <w:rFonts w:ascii="Times New Roman" w:hAnsi="Times New Roman" w:cs="Times New Roman"/>
          <w:sz w:val="12"/>
          <w:szCs w:val="12"/>
        </w:rPr>
        <w:t>го мероприятия были привлечены:</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специалисты:</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(указываются фамилии, имена, отчества (при наличии), должности специалистов, если они привлекались);</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экс</w:t>
      </w:r>
      <w:r>
        <w:rPr>
          <w:rFonts w:ascii="Times New Roman" w:hAnsi="Times New Roman" w:cs="Times New Roman"/>
          <w:sz w:val="12"/>
          <w:szCs w:val="12"/>
        </w:rPr>
        <w:t>перты (экспертные организации):</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FA1AD2" w:rsidRPr="00FA1AD2" w:rsidRDefault="00FA1AD2" w:rsidP="00FA1AD2">
      <w:pP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 xml:space="preserve">в случае </w:t>
      </w:r>
      <w:proofErr w:type="spellStart"/>
      <w:r w:rsidRPr="00FA1AD2">
        <w:rPr>
          <w:rFonts w:ascii="Times New Roman" w:hAnsi="Times New Roman" w:cs="Times New Roman"/>
          <w:sz w:val="12"/>
          <w:szCs w:val="12"/>
        </w:rPr>
        <w:t>непривлечения</w:t>
      </w:r>
      <w:proofErr w:type="spellEnd"/>
      <w:r w:rsidRPr="00FA1AD2">
        <w:rPr>
          <w:rFonts w:ascii="Times New Roman" w:hAnsi="Times New Roman" w:cs="Times New Roman"/>
          <w:sz w:val="12"/>
          <w:szCs w:val="12"/>
        </w:rPr>
        <w:t xml:space="preserve"> специалистов, экспертов (экспертных организаций) пункт может быть исключен)</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5. Контрольное мероприятие проведено в отношении:</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(указывается объект контроля, в отношении которого проведено контрольное мероприятие)</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по адресу (местоположению):</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6. Контролируемые лица:</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7. В ходе проведения контрольного мероприятия выявлены следующие нарушения: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__</w:t>
      </w:r>
      <w:r>
        <w:rPr>
          <w:rFonts w:ascii="Times New Roman" w:hAnsi="Times New Roman" w:cs="Times New Roman"/>
          <w:sz w:val="12"/>
          <w:szCs w:val="12"/>
        </w:rPr>
        <w:t>_____________________________________________________</w:t>
      </w:r>
      <w:r w:rsidRPr="00FA1AD2">
        <w:rPr>
          <w:rFonts w:ascii="Times New Roman" w:hAnsi="Times New Roman" w:cs="Times New Roman"/>
          <w:sz w:val="12"/>
          <w:szCs w:val="12"/>
        </w:rPr>
        <w:t>__________________________________</w:t>
      </w:r>
      <w:r>
        <w:rPr>
          <w:rFonts w:ascii="Times New Roman" w:hAnsi="Times New Roman" w:cs="Times New Roman"/>
          <w:sz w:val="12"/>
          <w:szCs w:val="12"/>
        </w:rPr>
        <w:t>_______________________________</w:t>
      </w:r>
    </w:p>
    <w:p w:rsidR="00FA1AD2" w:rsidRPr="00FA1AD2" w:rsidRDefault="00FA1AD2" w:rsidP="00FA1AD2">
      <w:pPr>
        <w:tabs>
          <w:tab w:val="left" w:pos="0"/>
        </w:tabs>
        <w:spacing w:after="0" w:line="240" w:lineRule="auto"/>
        <w:ind w:firstLine="284"/>
        <w:jc w:val="center"/>
        <w:rPr>
          <w:rFonts w:ascii="Times New Roman" w:hAnsi="Times New Roman" w:cs="Times New Roman"/>
          <w:sz w:val="12"/>
          <w:szCs w:val="12"/>
        </w:rPr>
      </w:pPr>
      <w:proofErr w:type="gramStart"/>
      <w:r w:rsidRPr="00FA1AD2">
        <w:rPr>
          <w:rFonts w:ascii="Times New Roman" w:hAnsi="Times New Roman" w:cs="Times New Roman"/>
          <w:sz w:val="12"/>
          <w:szCs w:val="12"/>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w:t>
      </w:r>
      <w:proofErr w:type="gramEnd"/>
      <w:r w:rsidRPr="00FA1AD2">
        <w:rPr>
          <w:rFonts w:ascii="Times New Roman" w:hAnsi="Times New Roman" w:cs="Times New Roman"/>
          <w:sz w:val="12"/>
          <w:szCs w:val="12"/>
        </w:rPr>
        <w:t xml:space="preserve">, о неисполнении ранее принятого решения органа муниципального контроля, </w:t>
      </w:r>
      <w:proofErr w:type="gramStart"/>
      <w:r w:rsidRPr="00FA1AD2">
        <w:rPr>
          <w:rFonts w:ascii="Times New Roman" w:hAnsi="Times New Roman" w:cs="Times New Roman"/>
          <w:sz w:val="12"/>
          <w:szCs w:val="12"/>
        </w:rPr>
        <w:t>являющихся</w:t>
      </w:r>
      <w:proofErr w:type="gramEnd"/>
      <w:r w:rsidRPr="00FA1AD2">
        <w:rPr>
          <w:rFonts w:ascii="Times New Roman" w:hAnsi="Times New Roman" w:cs="Times New Roman"/>
          <w:sz w:val="12"/>
          <w:szCs w:val="12"/>
        </w:rPr>
        <w:t xml:space="preserve"> предметом контрольного мероприятия)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(указывается наименование контрольного органа)</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ПРЕДПИСЫВАЕТ</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(указать </w:t>
      </w:r>
      <w:proofErr w:type="gramStart"/>
      <w:r w:rsidRPr="00FA1AD2">
        <w:rPr>
          <w:rFonts w:ascii="Times New Roman" w:hAnsi="Times New Roman" w:cs="Times New Roman"/>
          <w:sz w:val="12"/>
          <w:szCs w:val="12"/>
        </w:rPr>
        <w:t>нужное</w:t>
      </w:r>
      <w:proofErr w:type="gramEnd"/>
      <w:r w:rsidRPr="00FA1AD2">
        <w:rPr>
          <w:rFonts w:ascii="Times New Roman" w:hAnsi="Times New Roman" w:cs="Times New Roman"/>
          <w:sz w:val="12"/>
          <w:szCs w:val="12"/>
        </w:rPr>
        <w:t>) в срок до _____________ (для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roofErr w:type="gramStart"/>
      <w:r w:rsidRPr="00FA1AD2">
        <w:rPr>
          <w:rFonts w:ascii="Times New Roman" w:hAnsi="Times New Roman" w:cs="Times New Roman"/>
          <w:sz w:val="12"/>
          <w:szCs w:val="12"/>
        </w:rPr>
        <w:t>О результатах исполнения настоящего Предписания следует проинформировать ___________________________ (указывается наименование контрольного органа) в письменной форме или в электронной форме с приложением копий подтверждающих документов до «____» ___________20___г. (указывается не меньший, чем в предыдущем абзаце, срок) или не позднее 30 дней с даты исполнения Предписания).</w:t>
      </w:r>
      <w:proofErr w:type="gramEnd"/>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roofErr w:type="gramStart"/>
      <w:r w:rsidRPr="00FA1AD2">
        <w:rPr>
          <w:rFonts w:ascii="Times New Roman" w:hAnsi="Times New Roman" w:cs="Times New Roman"/>
          <w:sz w:val="12"/>
          <w:szCs w:val="12"/>
        </w:rPr>
        <w:t xml:space="preserve"> .</w:t>
      </w:r>
      <w:proofErr w:type="gramEnd"/>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Настоящее Предписание может быть обжаловано в установленном законом порядке.</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Органом, осуществляющим </w:t>
      </w:r>
      <w:proofErr w:type="gramStart"/>
      <w:r w:rsidRPr="00FA1AD2">
        <w:rPr>
          <w:rFonts w:ascii="Times New Roman" w:hAnsi="Times New Roman" w:cs="Times New Roman"/>
          <w:sz w:val="12"/>
          <w:szCs w:val="12"/>
        </w:rPr>
        <w:t>контроль за</w:t>
      </w:r>
      <w:proofErr w:type="gramEnd"/>
      <w:r w:rsidRPr="00FA1AD2">
        <w:rPr>
          <w:rFonts w:ascii="Times New Roman" w:hAnsi="Times New Roman" w:cs="Times New Roman"/>
          <w:sz w:val="12"/>
          <w:szCs w:val="12"/>
        </w:rPr>
        <w:t xml:space="preserve"> исполнением настоящего предписания, является вынесший его</w:t>
      </w:r>
      <w:r>
        <w:rPr>
          <w:rFonts w:ascii="Times New Roman" w:hAnsi="Times New Roman" w:cs="Times New Roman"/>
          <w:sz w:val="12"/>
          <w:szCs w:val="12"/>
        </w:rPr>
        <w:t xml:space="preserve"> орган муниципального контроля: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(указывается наименование контрольного органа)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01"/>
      </w:tblGrid>
      <w:tr w:rsidR="00FA1AD2" w:rsidTr="00FA1AD2">
        <w:tc>
          <w:tcPr>
            <w:tcW w:w="4928" w:type="dxa"/>
            <w:vAlign w:val="center"/>
          </w:tcPr>
          <w:p w:rsidR="00FA1AD2" w:rsidRDefault="00FA1AD2" w:rsidP="00FA1AD2">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w:t>
            </w:r>
          </w:p>
        </w:tc>
        <w:tc>
          <w:tcPr>
            <w:tcW w:w="2801" w:type="dxa"/>
            <w:vAlign w:val="center"/>
          </w:tcPr>
          <w:p w:rsidR="00FA1AD2" w:rsidRDefault="00FA1AD2" w:rsidP="00FA1AD2">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w:t>
            </w:r>
          </w:p>
        </w:tc>
      </w:tr>
      <w:tr w:rsidR="00FA1AD2" w:rsidTr="00FA1AD2">
        <w:tc>
          <w:tcPr>
            <w:tcW w:w="4928" w:type="dxa"/>
          </w:tcPr>
          <w:p w:rsidR="00FA1AD2" w:rsidRDefault="00FA1AD2" w:rsidP="00FA1AD2">
            <w:pPr>
              <w:tabs>
                <w:tab w:val="left" w:pos="0"/>
              </w:tabs>
              <w:ind w:firstLine="284"/>
              <w:jc w:val="center"/>
              <w:rPr>
                <w:rFonts w:ascii="Times New Roman" w:hAnsi="Times New Roman" w:cs="Times New Roman"/>
                <w:sz w:val="12"/>
                <w:szCs w:val="12"/>
              </w:rPr>
            </w:pPr>
            <w:r w:rsidRPr="00FA1AD2">
              <w:rPr>
                <w:rFonts w:ascii="Times New Roman" w:hAnsi="Times New Roman" w:cs="Times New Roman"/>
                <w:sz w:val="12"/>
                <w:szCs w:val="12"/>
              </w:rPr>
              <w:t>(должность, фамилия, инициалы специалиста (руководителя группы специалистов), уполномоченного осуществлять муниципальный контроль)</w:t>
            </w:r>
          </w:p>
        </w:tc>
        <w:tc>
          <w:tcPr>
            <w:tcW w:w="2801" w:type="dxa"/>
          </w:tcPr>
          <w:p w:rsidR="00FA1AD2" w:rsidRDefault="00FA1AD2" w:rsidP="00FA1AD2">
            <w:pPr>
              <w:tabs>
                <w:tab w:val="left" w:pos="0"/>
              </w:tabs>
              <w:jc w:val="center"/>
              <w:rPr>
                <w:rFonts w:ascii="Times New Roman" w:hAnsi="Times New Roman" w:cs="Times New Roman"/>
                <w:sz w:val="12"/>
                <w:szCs w:val="12"/>
              </w:rPr>
            </w:pPr>
            <w:r w:rsidRPr="00FA1AD2">
              <w:rPr>
                <w:rFonts w:ascii="Times New Roman" w:hAnsi="Times New Roman" w:cs="Times New Roman"/>
                <w:sz w:val="12"/>
                <w:szCs w:val="12"/>
              </w:rPr>
              <w:t>(подпись)</w:t>
            </w:r>
          </w:p>
        </w:tc>
      </w:tr>
    </w:tbl>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Отметка об ознакомлении или об отказе в ознакомлении контролируемых лиц или их представителей с предписанием (дата и время ознакомления)*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Отметки размещаются после реализации указанных в них действий.</w:t>
      </w:r>
    </w:p>
    <w:p w:rsidR="00FA1AD2" w:rsidRPr="00FA1AD2" w:rsidRDefault="00FA1AD2" w:rsidP="00FA1AD2">
      <w:pPr>
        <w:tabs>
          <w:tab w:val="left" w:pos="0"/>
        </w:tabs>
        <w:spacing w:after="0" w:line="240" w:lineRule="auto"/>
        <w:ind w:firstLine="284"/>
        <w:jc w:val="right"/>
        <w:rPr>
          <w:rFonts w:ascii="Times New Roman" w:hAnsi="Times New Roman" w:cs="Times New Roman"/>
          <w:sz w:val="12"/>
          <w:szCs w:val="12"/>
        </w:rPr>
      </w:pPr>
      <w:r w:rsidRPr="00FA1AD2">
        <w:rPr>
          <w:rFonts w:ascii="Times New Roman" w:hAnsi="Times New Roman" w:cs="Times New Roman"/>
          <w:sz w:val="12"/>
          <w:szCs w:val="12"/>
        </w:rPr>
        <w:t>Приложение №3</w:t>
      </w:r>
    </w:p>
    <w:p w:rsidR="00FA1AD2" w:rsidRPr="00FA1AD2" w:rsidRDefault="00FA1AD2" w:rsidP="00FA1AD2">
      <w:pPr>
        <w:tabs>
          <w:tab w:val="left" w:pos="0"/>
        </w:tabs>
        <w:spacing w:after="0" w:line="240" w:lineRule="auto"/>
        <w:ind w:firstLine="284"/>
        <w:jc w:val="right"/>
        <w:rPr>
          <w:rFonts w:ascii="Times New Roman" w:hAnsi="Times New Roman" w:cs="Times New Roman"/>
          <w:sz w:val="12"/>
          <w:szCs w:val="12"/>
        </w:rPr>
      </w:pPr>
      <w:r w:rsidRPr="00FA1AD2">
        <w:rPr>
          <w:rFonts w:ascii="Times New Roman" w:hAnsi="Times New Roman" w:cs="Times New Roman"/>
          <w:sz w:val="12"/>
          <w:szCs w:val="12"/>
        </w:rPr>
        <w:t xml:space="preserve">к постановлению администрации </w:t>
      </w:r>
    </w:p>
    <w:p w:rsidR="00FA1AD2" w:rsidRDefault="00FA1AD2" w:rsidP="00FA1AD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A1AD2">
        <w:rPr>
          <w:rFonts w:ascii="Times New Roman" w:hAnsi="Times New Roman" w:cs="Times New Roman"/>
          <w:sz w:val="12"/>
          <w:szCs w:val="12"/>
        </w:rPr>
        <w:t xml:space="preserve">Сергиевский  </w:t>
      </w:r>
    </w:p>
    <w:p w:rsidR="00FA1AD2" w:rsidRPr="00FA1AD2" w:rsidRDefault="00FA1AD2" w:rsidP="00FA1AD2">
      <w:pPr>
        <w:tabs>
          <w:tab w:val="left" w:pos="0"/>
        </w:tabs>
        <w:spacing w:after="0" w:line="240" w:lineRule="auto"/>
        <w:ind w:firstLine="284"/>
        <w:jc w:val="right"/>
        <w:rPr>
          <w:rFonts w:ascii="Times New Roman" w:hAnsi="Times New Roman" w:cs="Times New Roman"/>
          <w:sz w:val="12"/>
          <w:szCs w:val="12"/>
        </w:rPr>
      </w:pPr>
      <w:r w:rsidRPr="00FA1AD2">
        <w:rPr>
          <w:rFonts w:ascii="Times New Roman" w:hAnsi="Times New Roman" w:cs="Times New Roman"/>
          <w:sz w:val="12"/>
          <w:szCs w:val="12"/>
        </w:rPr>
        <w:t>№</w:t>
      </w:r>
      <w:r>
        <w:rPr>
          <w:rFonts w:ascii="Times New Roman" w:hAnsi="Times New Roman" w:cs="Times New Roman"/>
          <w:sz w:val="12"/>
          <w:szCs w:val="12"/>
        </w:rPr>
        <w:t>905 от «17» сентября</w:t>
      </w:r>
      <w:r w:rsidRPr="00FA1AD2">
        <w:rPr>
          <w:rFonts w:ascii="Times New Roman" w:hAnsi="Times New Roman" w:cs="Times New Roman"/>
          <w:sz w:val="12"/>
          <w:szCs w:val="12"/>
        </w:rPr>
        <w:t xml:space="preserve"> 2021г.</w:t>
      </w:r>
    </w:p>
    <w:p w:rsidR="00FA1AD2" w:rsidRPr="00FA1AD2" w:rsidRDefault="00FA1AD2" w:rsidP="00FA1AD2">
      <w:pPr>
        <w:tabs>
          <w:tab w:val="left" w:pos="0"/>
        </w:tabs>
        <w:spacing w:after="0" w:line="240" w:lineRule="auto"/>
        <w:ind w:firstLine="284"/>
        <w:jc w:val="right"/>
        <w:rPr>
          <w:rFonts w:ascii="Times New Roman" w:hAnsi="Times New Roman" w:cs="Times New Roman"/>
          <w:sz w:val="12"/>
          <w:szCs w:val="12"/>
        </w:rPr>
      </w:pPr>
      <w:r w:rsidRPr="00FA1AD2">
        <w:rPr>
          <w:rFonts w:ascii="Times New Roman" w:hAnsi="Times New Roman" w:cs="Times New Roman"/>
          <w:sz w:val="12"/>
          <w:szCs w:val="12"/>
        </w:rPr>
        <w:lastRenderedPageBreak/>
        <w:t xml:space="preserve"> (Типовая форма протокола осмотра)</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(указывается наименование контрольного органа)</w:t>
      </w:r>
    </w:p>
    <w:p w:rsidR="00FA1AD2" w:rsidRPr="00FA1AD2" w:rsidRDefault="00FA1AD2" w:rsidP="00FA1AD2">
      <w:pP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от «___» ___________ 20__ г.,</w:t>
      </w:r>
    </w:p>
    <w:p w:rsidR="00FA1AD2" w:rsidRPr="00FA1AD2" w:rsidRDefault="00FA1AD2" w:rsidP="00FA1AD2">
      <w:pP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(дата составления проток</w:t>
      </w:r>
      <w:r>
        <w:rPr>
          <w:rFonts w:ascii="Times New Roman" w:hAnsi="Times New Roman" w:cs="Times New Roman"/>
          <w:sz w:val="12"/>
          <w:szCs w:val="12"/>
        </w:rPr>
        <w:t>ола)</w:t>
      </w:r>
    </w:p>
    <w:p w:rsidR="00FA1AD2" w:rsidRPr="00FA1AD2" w:rsidRDefault="00FA1AD2" w:rsidP="00FA1AD2">
      <w:pPr>
        <w:tabs>
          <w:tab w:val="left" w:pos="0"/>
        </w:tabs>
        <w:spacing w:after="0" w:line="240" w:lineRule="auto"/>
        <w:ind w:firstLine="284"/>
        <w:jc w:val="center"/>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(место составления протокола)</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Протокол осмотра</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1. Вид муниципального контроля: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_____________________________________________________________________________</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(указывается конкретный осуществляемый местной администраци</w:t>
      </w:r>
      <w:r>
        <w:rPr>
          <w:rFonts w:ascii="Times New Roman" w:hAnsi="Times New Roman" w:cs="Times New Roman"/>
          <w:sz w:val="12"/>
          <w:szCs w:val="12"/>
        </w:rPr>
        <w:t>ей вид муниципального контроля)</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Осмотр проведен:</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 Осмотр проведен в отношении:</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p w:rsidR="00FA1AD2" w:rsidRPr="00FA1AD2" w:rsidRDefault="00FA1AD2" w:rsidP="00FA1AD2">
      <w:pPr>
        <w:tabs>
          <w:tab w:val="left" w:pos="0"/>
        </w:tabs>
        <w:spacing w:after="0" w:line="240" w:lineRule="auto"/>
        <w:jc w:val="both"/>
        <w:rPr>
          <w:rFonts w:ascii="Times New Roman" w:hAnsi="Times New Roman" w:cs="Times New Roman"/>
          <w:sz w:val="12"/>
          <w:szCs w:val="12"/>
        </w:rPr>
      </w:pP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4. Контролируемые лица:</w:t>
      </w:r>
    </w:p>
    <w:p w:rsidR="00FA1AD2" w:rsidRPr="00FA1AD2" w:rsidRDefault="00FA1AD2" w:rsidP="00FA1AD2">
      <w:pPr>
        <w:tabs>
          <w:tab w:val="left" w:pos="0"/>
        </w:tabs>
        <w:spacing w:after="0" w:line="240" w:lineRule="auto"/>
        <w:jc w:val="both"/>
        <w:rPr>
          <w:rFonts w:ascii="Times New Roman" w:hAnsi="Times New Roman" w:cs="Times New Roman"/>
          <w:sz w:val="12"/>
          <w:szCs w:val="12"/>
        </w:rPr>
      </w:pPr>
    </w:p>
    <w:p w:rsidR="00FA1AD2" w:rsidRPr="00FA1AD2" w:rsidRDefault="00FA1AD2" w:rsidP="00FA1AD2">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A1AD2">
        <w:rPr>
          <w:rFonts w:ascii="Times New Roman"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376"/>
      </w:tblGrid>
      <w:tr w:rsidR="00FA1AD2" w:rsidTr="00FA1AD2">
        <w:tc>
          <w:tcPr>
            <w:tcW w:w="5353" w:type="dxa"/>
            <w:vAlign w:val="center"/>
          </w:tcPr>
          <w:p w:rsidR="00FA1AD2" w:rsidRDefault="00FA1AD2" w:rsidP="00FA1AD2">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w:t>
            </w:r>
          </w:p>
        </w:tc>
        <w:tc>
          <w:tcPr>
            <w:tcW w:w="2376" w:type="dxa"/>
            <w:vAlign w:val="center"/>
          </w:tcPr>
          <w:p w:rsidR="00FA1AD2" w:rsidRDefault="00FA1AD2" w:rsidP="00FA1AD2">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w:t>
            </w:r>
          </w:p>
        </w:tc>
      </w:tr>
      <w:tr w:rsidR="00FA1AD2" w:rsidTr="00FA1AD2">
        <w:tc>
          <w:tcPr>
            <w:tcW w:w="5353" w:type="dxa"/>
            <w:vAlign w:val="center"/>
          </w:tcPr>
          <w:p w:rsidR="00FA1AD2" w:rsidRDefault="00FA1AD2" w:rsidP="00FA1AD2">
            <w:pPr>
              <w:tabs>
                <w:tab w:val="left" w:pos="0"/>
              </w:tabs>
              <w:jc w:val="center"/>
              <w:rPr>
                <w:rFonts w:ascii="Times New Roman" w:hAnsi="Times New Roman" w:cs="Times New Roman"/>
                <w:sz w:val="12"/>
                <w:szCs w:val="12"/>
              </w:rPr>
            </w:pPr>
            <w:r w:rsidRPr="00FA1AD2">
              <w:rPr>
                <w:rFonts w:ascii="Times New Roman" w:hAnsi="Times New Roman" w:cs="Times New Roman"/>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2376" w:type="dxa"/>
            <w:vAlign w:val="center"/>
          </w:tcPr>
          <w:p w:rsidR="00FA1AD2" w:rsidRDefault="00FA1AD2" w:rsidP="00FA1AD2">
            <w:pPr>
              <w:tabs>
                <w:tab w:val="left" w:pos="0"/>
              </w:tabs>
              <w:jc w:val="center"/>
              <w:rPr>
                <w:rFonts w:ascii="Times New Roman" w:hAnsi="Times New Roman" w:cs="Times New Roman"/>
                <w:sz w:val="12"/>
                <w:szCs w:val="12"/>
              </w:rPr>
            </w:pPr>
            <w:r w:rsidRPr="00FA1AD2">
              <w:rPr>
                <w:rFonts w:ascii="Times New Roman" w:hAnsi="Times New Roman" w:cs="Times New Roman"/>
                <w:sz w:val="12"/>
                <w:szCs w:val="12"/>
              </w:rPr>
              <w:t>(подпись)</w:t>
            </w:r>
          </w:p>
        </w:tc>
      </w:tr>
    </w:tbl>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Отметка об ознакомлении или об отказе в ознакомлении контролируемых лиц или их представителей с протоколом осмот</w:t>
      </w:r>
      <w:r>
        <w:rPr>
          <w:rFonts w:ascii="Times New Roman" w:hAnsi="Times New Roman" w:cs="Times New Roman"/>
          <w:sz w:val="12"/>
          <w:szCs w:val="12"/>
        </w:rPr>
        <w:t>ра (дата и время ознакомления)*</w:t>
      </w:r>
    </w:p>
    <w:p w:rsid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Отметка о направлении протокола осмотра в электронном виде (адрес электронной почты), в том числе через личный кабинет на специали</w:t>
      </w:r>
      <w:r>
        <w:rPr>
          <w:rFonts w:ascii="Times New Roman" w:hAnsi="Times New Roman" w:cs="Times New Roman"/>
          <w:sz w:val="12"/>
          <w:szCs w:val="12"/>
        </w:rPr>
        <w:t>зированном электронном портале*</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Отметки размещаются после реализации указанных в них действий</w:t>
      </w:r>
    </w:p>
    <w:p w:rsidR="00B90FEA" w:rsidRPr="00B90FEA" w:rsidRDefault="00B90FEA" w:rsidP="00B90FE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Приложение №4</w:t>
      </w:r>
    </w:p>
    <w:p w:rsidR="00B90FEA" w:rsidRPr="00B90FEA" w:rsidRDefault="00B90FEA" w:rsidP="00B90FE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 xml:space="preserve">к постановлению администрации </w:t>
      </w:r>
    </w:p>
    <w:p w:rsidR="00B90FEA" w:rsidRDefault="00B90FEA" w:rsidP="00B90FE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90FEA">
        <w:rPr>
          <w:rFonts w:ascii="Times New Roman" w:hAnsi="Times New Roman" w:cs="Times New Roman"/>
          <w:sz w:val="12"/>
          <w:szCs w:val="12"/>
        </w:rPr>
        <w:t xml:space="preserve">Сергиевский  </w:t>
      </w:r>
    </w:p>
    <w:p w:rsidR="00B90FEA" w:rsidRPr="00B90FEA" w:rsidRDefault="00B90FEA" w:rsidP="00B90FE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 xml:space="preserve">№ </w:t>
      </w:r>
      <w:r>
        <w:rPr>
          <w:rFonts w:ascii="Times New Roman" w:hAnsi="Times New Roman" w:cs="Times New Roman"/>
          <w:sz w:val="12"/>
          <w:szCs w:val="12"/>
        </w:rPr>
        <w:t>905 от «17» сентября</w:t>
      </w:r>
      <w:r w:rsidRPr="00B90FEA">
        <w:rPr>
          <w:rFonts w:ascii="Times New Roman" w:hAnsi="Times New Roman" w:cs="Times New Roman"/>
          <w:sz w:val="12"/>
          <w:szCs w:val="12"/>
        </w:rPr>
        <w:t xml:space="preserve"> 2021г.</w:t>
      </w:r>
    </w:p>
    <w:p w:rsidR="00B90FEA" w:rsidRPr="00B90FEA" w:rsidRDefault="00B90FEA" w:rsidP="00B90FE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(Типовая форма протокола досмотра)</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 </w:t>
      </w:r>
    </w:p>
    <w:p w:rsidR="00B90FEA" w:rsidRPr="00B90FEA" w:rsidRDefault="00B90FEA" w:rsidP="00B90FE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(указывается наименование контрольного органа)</w:t>
      </w: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от «___» ___________ 20__ г.,</w:t>
      </w: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(дата составления протокола)</w:t>
      </w: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p>
    <w:p w:rsidR="00B90FEA" w:rsidRPr="00B90FEA" w:rsidRDefault="00B90FEA" w:rsidP="00B90FE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(место составления протокола)</w:t>
      </w: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Протокол досмотра</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1. Вид муниципального контроля: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_____________________________________________________________________________</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(указывается конкретный осуществляемый местной администрацией вид муниципального контроля)</w:t>
      </w:r>
    </w:p>
    <w:p w:rsidR="00B90FEA" w:rsidRPr="00B90FEA" w:rsidRDefault="00B90FEA" w:rsidP="00B90FEA">
      <w:pPr>
        <w:tabs>
          <w:tab w:val="left" w:pos="0"/>
        </w:tabs>
        <w:spacing w:after="0" w:line="240" w:lineRule="auto"/>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Досмотр проведен:</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p w:rsidR="00B90FEA" w:rsidRPr="00B90FEA" w:rsidRDefault="00B90FEA" w:rsidP="00B90FEA">
      <w:pPr>
        <w:tabs>
          <w:tab w:val="left" w:pos="0"/>
        </w:tabs>
        <w:spacing w:after="0" w:line="240" w:lineRule="auto"/>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3. Досмотр проведен в отношении:</w:t>
      </w:r>
    </w:p>
    <w:p w:rsidR="00B90FEA" w:rsidRPr="00B90FEA" w:rsidRDefault="00B90FEA" w:rsidP="00B90FEA">
      <w:pPr>
        <w:tabs>
          <w:tab w:val="left" w:pos="0"/>
        </w:tabs>
        <w:spacing w:after="0" w:line="240" w:lineRule="auto"/>
        <w:jc w:val="both"/>
        <w:rPr>
          <w:rFonts w:ascii="Times New Roman" w:hAnsi="Times New Roman" w:cs="Times New Roman"/>
          <w:sz w:val="12"/>
          <w:szCs w:val="12"/>
        </w:rPr>
      </w:pPr>
    </w:p>
    <w:p w:rsidR="00B90FEA" w:rsidRPr="00B90FEA" w:rsidRDefault="00B90FEA" w:rsidP="00B90FEA">
      <w:pPr>
        <w:pBdr>
          <w:top w:val="single" w:sz="4" w:space="1" w:color="auto"/>
        </w:pBdr>
        <w:tabs>
          <w:tab w:val="left" w:pos="0"/>
        </w:tabs>
        <w:spacing w:after="0" w:line="240" w:lineRule="auto"/>
        <w:ind w:firstLine="284"/>
        <w:rPr>
          <w:rFonts w:ascii="Times New Roman" w:hAnsi="Times New Roman" w:cs="Times New Roman"/>
          <w:sz w:val="12"/>
          <w:szCs w:val="12"/>
        </w:rPr>
      </w:pPr>
      <w:r w:rsidRPr="00B90FEA">
        <w:rPr>
          <w:rFonts w:ascii="Times New Roman" w:hAnsi="Times New Roman" w:cs="Times New Roman"/>
          <w:sz w:val="12"/>
          <w:szCs w:val="12"/>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B90FEA">
        <w:rPr>
          <w:rFonts w:ascii="Times New Roman" w:hAnsi="Times New Roman" w:cs="Times New Roman"/>
          <w:sz w:val="12"/>
          <w:szCs w:val="12"/>
        </w:rPr>
        <w:t>.</w:t>
      </w:r>
      <w:proofErr w:type="gramEnd"/>
      <w:r w:rsidRPr="00B90FEA">
        <w:rPr>
          <w:rFonts w:ascii="Times New Roman" w:hAnsi="Times New Roman" w:cs="Times New Roman"/>
          <w:sz w:val="12"/>
          <w:szCs w:val="12"/>
        </w:rPr>
        <w:t xml:space="preserve"> </w:t>
      </w:r>
      <w:proofErr w:type="gramStart"/>
      <w:r w:rsidRPr="00B90FEA">
        <w:rPr>
          <w:rFonts w:ascii="Times New Roman" w:hAnsi="Times New Roman" w:cs="Times New Roman"/>
          <w:sz w:val="12"/>
          <w:szCs w:val="12"/>
        </w:rPr>
        <w:t>и</w:t>
      </w:r>
      <w:proofErr w:type="gramEnd"/>
      <w:r w:rsidRPr="00B90FEA">
        <w:rPr>
          <w:rFonts w:ascii="Times New Roman" w:hAnsi="Times New Roman" w:cs="Times New Roman"/>
          <w:sz w:val="12"/>
          <w:szCs w:val="12"/>
        </w:rPr>
        <w:t>меющих значение для контрольного мероприятия)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 </w:t>
      </w:r>
    </w:p>
    <w:p w:rsidR="00B90FEA" w:rsidRDefault="00B90FEA" w:rsidP="00B90F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 Контролируемые лица:</w:t>
      </w:r>
    </w:p>
    <w:p w:rsid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092"/>
      </w:tblGrid>
      <w:tr w:rsidR="00B90FEA" w:rsidTr="00B90FEA">
        <w:tc>
          <w:tcPr>
            <w:tcW w:w="5637" w:type="dxa"/>
            <w:vAlign w:val="center"/>
          </w:tcPr>
          <w:p w:rsidR="00B90FEA" w:rsidRDefault="00B90FEA" w:rsidP="00B90FE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w:t>
            </w:r>
          </w:p>
        </w:tc>
        <w:tc>
          <w:tcPr>
            <w:tcW w:w="2092" w:type="dxa"/>
            <w:vAlign w:val="center"/>
          </w:tcPr>
          <w:p w:rsidR="00B90FEA" w:rsidRDefault="00B90FEA" w:rsidP="00B90FE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w:t>
            </w:r>
          </w:p>
        </w:tc>
      </w:tr>
      <w:tr w:rsidR="00B90FEA" w:rsidTr="00B90FEA">
        <w:tc>
          <w:tcPr>
            <w:tcW w:w="5637" w:type="dxa"/>
            <w:vAlign w:val="center"/>
          </w:tcPr>
          <w:p w:rsidR="00B90FEA" w:rsidRDefault="00B90FEA" w:rsidP="00B90FEA">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2092" w:type="dxa"/>
            <w:vAlign w:val="center"/>
          </w:tcPr>
          <w:p w:rsidR="00B90FEA" w:rsidRDefault="00B90FEA" w:rsidP="00B90FEA">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(подпись)</w:t>
            </w:r>
          </w:p>
        </w:tc>
      </w:tr>
    </w:tbl>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Отметка об ознакомлении или об отказе в ознакомлении контролируемых лиц или их представителей с протоколом досмотра (дата и время ознакомления)*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 Отметка о направлении протокола досмотра в электронном виде (адрес электронной почты), в том числе через личный кабинет на специали</w:t>
      </w:r>
      <w:r>
        <w:rPr>
          <w:rFonts w:ascii="Times New Roman" w:hAnsi="Times New Roman" w:cs="Times New Roman"/>
          <w:sz w:val="12"/>
          <w:szCs w:val="12"/>
        </w:rPr>
        <w:t>зированном электронном портале*</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Отметки размещаются после реализации указанных в них действ</w:t>
      </w:r>
      <w:r>
        <w:rPr>
          <w:rFonts w:ascii="Times New Roman" w:hAnsi="Times New Roman" w:cs="Times New Roman"/>
          <w:sz w:val="12"/>
          <w:szCs w:val="12"/>
        </w:rPr>
        <w:t>ий</w:t>
      </w:r>
    </w:p>
    <w:p w:rsidR="00B90FEA" w:rsidRPr="00B90FEA" w:rsidRDefault="00B90FEA" w:rsidP="00B90FE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Приложение №5</w:t>
      </w:r>
    </w:p>
    <w:p w:rsidR="00B90FEA" w:rsidRPr="00B90FEA" w:rsidRDefault="00B90FEA" w:rsidP="00B90FE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 xml:space="preserve">к постановлению администрации </w:t>
      </w:r>
    </w:p>
    <w:p w:rsidR="00B90FEA" w:rsidRDefault="00B90FEA" w:rsidP="00B90FE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B90FEA" w:rsidRPr="00B90FEA" w:rsidRDefault="00B90FEA" w:rsidP="00B90FE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№905 от «17» сентября</w:t>
      </w:r>
      <w:r w:rsidRPr="00B90FEA">
        <w:rPr>
          <w:rFonts w:ascii="Times New Roman" w:hAnsi="Times New Roman" w:cs="Times New Roman"/>
          <w:sz w:val="12"/>
          <w:szCs w:val="12"/>
        </w:rPr>
        <w:t xml:space="preserve"> 2021г.</w:t>
      </w:r>
    </w:p>
    <w:p w:rsidR="00B90FEA" w:rsidRPr="00B90FEA" w:rsidRDefault="00B90FEA" w:rsidP="00B90FEA">
      <w:pPr>
        <w:tabs>
          <w:tab w:val="left" w:pos="0"/>
        </w:tabs>
        <w:spacing w:after="0" w:line="240" w:lineRule="auto"/>
        <w:ind w:firstLine="284"/>
        <w:jc w:val="right"/>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(Типовая форма протокола инструментального обследования)</w:t>
      </w: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p>
    <w:p w:rsidR="00B90FEA" w:rsidRPr="00B90FEA" w:rsidRDefault="00B90FEA" w:rsidP="00B90FE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(указывается наименование контрольного органа)</w:t>
      </w: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от «___» ___________ 20__ г.,</w:t>
      </w: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(дата составления протокола)</w:t>
      </w: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p>
    <w:p w:rsidR="00B90FEA" w:rsidRPr="00B90FEA" w:rsidRDefault="00B90FEA" w:rsidP="00B90FE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(место составления протокола)</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 </w:t>
      </w: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Протокол инструментального обследования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1. Вид муниципального контроля: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_____________________________________________________________________________</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(указывается конкретный осуществляемый местной администрацией вид муниципального контроля)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2. Инструмен</w:t>
      </w:r>
      <w:r>
        <w:rPr>
          <w:rFonts w:ascii="Times New Roman" w:hAnsi="Times New Roman" w:cs="Times New Roman"/>
          <w:sz w:val="12"/>
          <w:szCs w:val="12"/>
        </w:rPr>
        <w:t>тальное обследование проведено:</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w:t>
      </w:r>
    </w:p>
    <w:p w:rsidR="00B90FEA" w:rsidRPr="00B90FEA" w:rsidRDefault="00B90FEA" w:rsidP="00B90FEA">
      <w:pPr>
        <w:tabs>
          <w:tab w:val="left" w:pos="0"/>
        </w:tabs>
        <w:spacing w:after="0" w:line="240" w:lineRule="auto"/>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3. Инструментальное обследование проведено в отношении:</w:t>
      </w:r>
    </w:p>
    <w:p w:rsidR="00B90FEA" w:rsidRPr="00B90FEA" w:rsidRDefault="00B90FEA" w:rsidP="00B90FEA">
      <w:pPr>
        <w:tabs>
          <w:tab w:val="left" w:pos="0"/>
        </w:tabs>
        <w:spacing w:after="0" w:line="240" w:lineRule="auto"/>
        <w:jc w:val="both"/>
        <w:rPr>
          <w:rFonts w:ascii="Times New Roman" w:hAnsi="Times New Roman" w:cs="Times New Roman"/>
          <w:sz w:val="12"/>
          <w:szCs w:val="12"/>
        </w:rPr>
      </w:pPr>
    </w:p>
    <w:p w:rsidR="00B90FEA" w:rsidRPr="00B90FEA" w:rsidRDefault="00B90FEA" w:rsidP="00B90FE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(указываются идентифицирующие признаки предмета (предметов), в отношении которого проведено инструментальное обследование)</w:t>
      </w:r>
    </w:p>
    <w:p w:rsidR="00B90FEA" w:rsidRPr="00B90FEA" w:rsidRDefault="00B90FEA" w:rsidP="00B90FEA">
      <w:pPr>
        <w:tabs>
          <w:tab w:val="left" w:pos="0"/>
        </w:tabs>
        <w:spacing w:after="0" w:line="240" w:lineRule="auto"/>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4. Инструментальное обследование проведено с использованием следующего (следующих) специального оборудования / технических приборов (указать нужное):</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___________________________________________________________________</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5. В ходе инструментального обследования была применена </w:t>
      </w:r>
      <w:r>
        <w:rPr>
          <w:rFonts w:ascii="Times New Roman" w:hAnsi="Times New Roman" w:cs="Times New Roman"/>
          <w:sz w:val="12"/>
          <w:szCs w:val="12"/>
        </w:rPr>
        <w:t xml:space="preserve">следующая методика (методики): </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___________________________________________________________________</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6. По результатам инструментального обследования был, </w:t>
      </w:r>
      <w:r>
        <w:rPr>
          <w:rFonts w:ascii="Times New Roman" w:hAnsi="Times New Roman" w:cs="Times New Roman"/>
          <w:sz w:val="12"/>
          <w:szCs w:val="12"/>
        </w:rPr>
        <w:t xml:space="preserve">достигнут следующий результат: </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__________________________________________________________</w:t>
      </w:r>
      <w:r w:rsidRPr="00B90FEA">
        <w:rPr>
          <w:rFonts w:ascii="Times New Roman" w:hAnsi="Times New Roman" w:cs="Times New Roman"/>
          <w:sz w:val="12"/>
          <w:szCs w:val="12"/>
        </w:rPr>
        <w:t>_______________________________</w:t>
      </w:r>
      <w:r>
        <w:rPr>
          <w:rFonts w:ascii="Times New Roman" w:hAnsi="Times New Roman" w:cs="Times New Roman"/>
          <w:sz w:val="12"/>
          <w:szCs w:val="12"/>
        </w:rPr>
        <w:t>_______________________________</w:t>
      </w:r>
    </w:p>
    <w:p w:rsidR="00B90FEA" w:rsidRPr="00B90FEA" w:rsidRDefault="00B90FEA" w:rsidP="00B90FEA">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w:t>
      </w:r>
      <w:r>
        <w:rPr>
          <w:rFonts w:ascii="Times New Roman" w:hAnsi="Times New Roman" w:cs="Times New Roman"/>
          <w:sz w:val="12"/>
          <w:szCs w:val="12"/>
        </w:rPr>
        <w:t xml:space="preserve">инструментальном обследовании, </w:t>
      </w:r>
      <w:r w:rsidRPr="00B90FEA">
        <w:rPr>
          <w:rFonts w:ascii="Times New Roman" w:hAnsi="Times New Roman" w:cs="Times New Roman"/>
          <w:sz w:val="12"/>
          <w:szCs w:val="12"/>
        </w:rPr>
        <w:t>выводами о соответствии (несоответствии) этих пок</w:t>
      </w:r>
      <w:r>
        <w:rPr>
          <w:rFonts w:ascii="Times New Roman" w:hAnsi="Times New Roman" w:cs="Times New Roman"/>
          <w:sz w:val="12"/>
          <w:szCs w:val="12"/>
        </w:rPr>
        <w:t xml:space="preserve">азателей установленным нормам, </w:t>
      </w:r>
      <w:r w:rsidRPr="00B90FEA">
        <w:rPr>
          <w:rFonts w:ascii="Times New Roman" w:hAnsi="Times New Roman" w:cs="Times New Roman"/>
          <w:sz w:val="12"/>
          <w:szCs w:val="12"/>
        </w:rPr>
        <w:t>а также иными сведениями, имеющими значение для оценки результатов инструментального обследования)</w:t>
      </w:r>
    </w:p>
    <w:p w:rsidR="00B90FEA" w:rsidRPr="00B90FEA" w:rsidRDefault="00B90FEA" w:rsidP="0081576A">
      <w:pPr>
        <w:tabs>
          <w:tab w:val="left" w:pos="0"/>
        </w:tabs>
        <w:spacing w:after="0" w:line="240" w:lineRule="auto"/>
        <w:jc w:val="both"/>
        <w:rPr>
          <w:rFonts w:ascii="Times New Roman" w:hAnsi="Times New Roman" w:cs="Times New Roman"/>
          <w:sz w:val="12"/>
          <w:szCs w:val="12"/>
        </w:rPr>
      </w:pPr>
    </w:p>
    <w:p w:rsidR="00B90FEA" w:rsidRPr="00B90FEA" w:rsidRDefault="0081576A" w:rsidP="0081576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 Контролируемые лица:</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81576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2293"/>
      </w:tblGrid>
      <w:tr w:rsidR="0081576A" w:rsidTr="0081576A">
        <w:tc>
          <w:tcPr>
            <w:tcW w:w="5353" w:type="dxa"/>
            <w:vAlign w:val="center"/>
          </w:tcPr>
          <w:p w:rsidR="0081576A" w:rsidRDefault="0081576A" w:rsidP="0081576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w:t>
            </w:r>
          </w:p>
        </w:tc>
        <w:tc>
          <w:tcPr>
            <w:tcW w:w="2376" w:type="dxa"/>
            <w:vAlign w:val="center"/>
          </w:tcPr>
          <w:p w:rsidR="0081576A" w:rsidRDefault="0081576A" w:rsidP="0081576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w:t>
            </w:r>
          </w:p>
        </w:tc>
      </w:tr>
      <w:tr w:rsidR="0081576A" w:rsidTr="0081576A">
        <w:tc>
          <w:tcPr>
            <w:tcW w:w="5353" w:type="dxa"/>
            <w:vAlign w:val="center"/>
          </w:tcPr>
          <w:p w:rsidR="0081576A" w:rsidRDefault="0081576A" w:rsidP="0081576A">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2376" w:type="dxa"/>
            <w:vAlign w:val="center"/>
          </w:tcPr>
          <w:p w:rsidR="0081576A" w:rsidRDefault="0081576A" w:rsidP="0081576A">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(подпись)</w:t>
            </w:r>
          </w:p>
        </w:tc>
      </w:tr>
    </w:tbl>
    <w:p w:rsidR="00B90FEA" w:rsidRPr="00B90FEA" w:rsidRDefault="00B90FEA" w:rsidP="0081576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Отметка об ознакомлении или об отказе в ознакомлении контролируемых лиц или их представителей с протоколом инструментального обследован</w:t>
      </w:r>
      <w:r w:rsidR="0081576A">
        <w:rPr>
          <w:rFonts w:ascii="Times New Roman" w:hAnsi="Times New Roman" w:cs="Times New Roman"/>
          <w:sz w:val="12"/>
          <w:szCs w:val="12"/>
        </w:rPr>
        <w:t>ия (дата и время ознакомления)*</w:t>
      </w:r>
    </w:p>
    <w:p w:rsidR="00B90FEA" w:rsidRPr="00B90FEA" w:rsidRDefault="00B90FEA" w:rsidP="0081576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w:t>
      </w:r>
      <w:r w:rsidR="0081576A">
        <w:rPr>
          <w:rFonts w:ascii="Times New Roman" w:hAnsi="Times New Roman" w:cs="Times New Roman"/>
          <w:sz w:val="12"/>
          <w:szCs w:val="12"/>
        </w:rPr>
        <w:t>зированном электронном портале*</w:t>
      </w:r>
    </w:p>
    <w:p w:rsidR="0081576A" w:rsidRDefault="0081576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Отметки размещаются после реализации указанных в них действий</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w:t>
      </w:r>
    </w:p>
    <w:p w:rsidR="00B90FEA" w:rsidRPr="00B90FEA" w:rsidRDefault="00B90FEA" w:rsidP="0081576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lastRenderedPageBreak/>
        <w:t>Приложение № 6</w:t>
      </w:r>
    </w:p>
    <w:p w:rsidR="00B90FEA" w:rsidRPr="00B90FEA" w:rsidRDefault="00B90FEA" w:rsidP="0081576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 xml:space="preserve">к постановлению администрации </w:t>
      </w:r>
    </w:p>
    <w:p w:rsidR="0081576A" w:rsidRDefault="00B90FEA" w:rsidP="0081576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муниципальн</w:t>
      </w:r>
      <w:r w:rsidR="0081576A">
        <w:rPr>
          <w:rFonts w:ascii="Times New Roman" w:hAnsi="Times New Roman" w:cs="Times New Roman"/>
          <w:sz w:val="12"/>
          <w:szCs w:val="12"/>
        </w:rPr>
        <w:t xml:space="preserve">ого района </w:t>
      </w:r>
      <w:r w:rsidRPr="00B90FEA">
        <w:rPr>
          <w:rFonts w:ascii="Times New Roman" w:hAnsi="Times New Roman" w:cs="Times New Roman"/>
          <w:sz w:val="12"/>
          <w:szCs w:val="12"/>
        </w:rPr>
        <w:t xml:space="preserve">Сергиевский </w:t>
      </w:r>
    </w:p>
    <w:p w:rsidR="00B90FEA" w:rsidRPr="00B90FEA" w:rsidRDefault="00B90FEA" w:rsidP="0081576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 xml:space="preserve"> №</w:t>
      </w:r>
      <w:r w:rsidR="0081576A">
        <w:rPr>
          <w:rFonts w:ascii="Times New Roman" w:hAnsi="Times New Roman" w:cs="Times New Roman"/>
          <w:sz w:val="12"/>
          <w:szCs w:val="12"/>
        </w:rPr>
        <w:t>905 от «17» сентября</w:t>
      </w:r>
      <w:r w:rsidRPr="00B90FEA">
        <w:rPr>
          <w:rFonts w:ascii="Times New Roman" w:hAnsi="Times New Roman" w:cs="Times New Roman"/>
          <w:sz w:val="12"/>
          <w:szCs w:val="12"/>
        </w:rPr>
        <w:t xml:space="preserve"> 2021г.</w:t>
      </w:r>
    </w:p>
    <w:p w:rsidR="00B90FEA" w:rsidRPr="00B90FEA" w:rsidRDefault="00B90FEA" w:rsidP="0081576A">
      <w:pPr>
        <w:tabs>
          <w:tab w:val="left" w:pos="0"/>
        </w:tabs>
        <w:spacing w:after="0" w:line="240" w:lineRule="auto"/>
        <w:ind w:firstLine="284"/>
        <w:jc w:val="right"/>
        <w:rPr>
          <w:rFonts w:ascii="Times New Roman" w:hAnsi="Times New Roman" w:cs="Times New Roman"/>
          <w:sz w:val="12"/>
          <w:szCs w:val="12"/>
        </w:rPr>
      </w:pPr>
    </w:p>
    <w:p w:rsidR="00B90FEA" w:rsidRPr="00B90FEA" w:rsidRDefault="00B90FEA" w:rsidP="0081576A">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(Тип</w:t>
      </w:r>
      <w:r w:rsidR="0081576A">
        <w:rPr>
          <w:rFonts w:ascii="Times New Roman" w:hAnsi="Times New Roman" w:cs="Times New Roman"/>
          <w:sz w:val="12"/>
          <w:szCs w:val="12"/>
        </w:rPr>
        <w:t>овая форма протокола испытания)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 </w:t>
      </w:r>
    </w:p>
    <w:p w:rsidR="00B90FEA" w:rsidRPr="00B90FEA" w:rsidRDefault="00B90FEA" w:rsidP="0081576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(указывается наименование контрольного органа)</w:t>
      </w:r>
    </w:p>
    <w:p w:rsidR="00B90FEA" w:rsidRPr="00B90FEA" w:rsidRDefault="00B90FEA" w:rsidP="0081576A">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от «___» ___________ 20__ г.,</w:t>
      </w:r>
    </w:p>
    <w:p w:rsidR="00B90FEA" w:rsidRPr="00B90FEA" w:rsidRDefault="0081576A" w:rsidP="0081576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(дата составления протокола)</w:t>
      </w:r>
    </w:p>
    <w:p w:rsidR="00B90FEA" w:rsidRPr="00B90FEA" w:rsidRDefault="00B90FEA" w:rsidP="0081576A">
      <w:pPr>
        <w:tabs>
          <w:tab w:val="left" w:pos="0"/>
        </w:tabs>
        <w:spacing w:after="0" w:line="240" w:lineRule="auto"/>
        <w:ind w:firstLine="284"/>
        <w:jc w:val="center"/>
        <w:rPr>
          <w:rFonts w:ascii="Times New Roman" w:hAnsi="Times New Roman" w:cs="Times New Roman"/>
          <w:sz w:val="12"/>
          <w:szCs w:val="12"/>
        </w:rPr>
      </w:pPr>
    </w:p>
    <w:p w:rsidR="00B90FEA" w:rsidRPr="00B90FEA" w:rsidRDefault="00B90FEA" w:rsidP="0081576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(место составления протокола)</w:t>
      </w:r>
    </w:p>
    <w:p w:rsidR="00B90FEA" w:rsidRPr="00B90FEA" w:rsidRDefault="00B90FEA" w:rsidP="0081576A">
      <w:pPr>
        <w:tabs>
          <w:tab w:val="left" w:pos="0"/>
        </w:tabs>
        <w:spacing w:after="0" w:line="240" w:lineRule="auto"/>
        <w:ind w:firstLine="284"/>
        <w:jc w:val="center"/>
        <w:rPr>
          <w:rFonts w:ascii="Times New Roman" w:hAnsi="Times New Roman" w:cs="Times New Roman"/>
          <w:sz w:val="12"/>
          <w:szCs w:val="12"/>
        </w:rPr>
      </w:pPr>
    </w:p>
    <w:p w:rsidR="00B90FEA" w:rsidRPr="00B90FEA" w:rsidRDefault="00B90FEA" w:rsidP="0081576A">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Протокол испытания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1. Вид муниципального контроля: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_____________________________________________________________________________</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(указывается конкретный осуществляемый местной администрацией вид муниципального контроля)</w:t>
      </w:r>
    </w:p>
    <w:p w:rsidR="00B90FEA" w:rsidRPr="00B90FEA" w:rsidRDefault="00B90FEA" w:rsidP="0081576A">
      <w:pPr>
        <w:tabs>
          <w:tab w:val="left" w:pos="0"/>
        </w:tabs>
        <w:spacing w:after="0" w:line="240" w:lineRule="auto"/>
        <w:jc w:val="both"/>
        <w:rPr>
          <w:rFonts w:ascii="Times New Roman" w:hAnsi="Times New Roman" w:cs="Times New Roman"/>
          <w:sz w:val="12"/>
          <w:szCs w:val="12"/>
        </w:rPr>
      </w:pPr>
    </w:p>
    <w:p w:rsidR="00B90FEA" w:rsidRPr="00B90FEA" w:rsidRDefault="0081576A" w:rsidP="0081576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Испытание проведено:</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81576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w:t>
      </w:r>
    </w:p>
    <w:p w:rsidR="00B90FEA" w:rsidRPr="00B90FEA" w:rsidRDefault="00B90FEA" w:rsidP="0081576A">
      <w:pPr>
        <w:tabs>
          <w:tab w:val="left" w:pos="0"/>
        </w:tabs>
        <w:spacing w:after="0" w:line="240" w:lineRule="auto"/>
        <w:jc w:val="both"/>
        <w:rPr>
          <w:rFonts w:ascii="Times New Roman" w:hAnsi="Times New Roman" w:cs="Times New Roman"/>
          <w:sz w:val="12"/>
          <w:szCs w:val="12"/>
        </w:rPr>
      </w:pPr>
    </w:p>
    <w:p w:rsidR="00B90FEA" w:rsidRPr="00B90FEA" w:rsidRDefault="00B90FEA" w:rsidP="0081576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3. Исп</w:t>
      </w:r>
      <w:r w:rsidR="0081576A">
        <w:rPr>
          <w:rFonts w:ascii="Times New Roman" w:hAnsi="Times New Roman" w:cs="Times New Roman"/>
          <w:sz w:val="12"/>
          <w:szCs w:val="12"/>
        </w:rPr>
        <w:t>ытание проведено в отношении:</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81576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(указываются идентифицирующие признаки предмета (предметов), в отношении которого проведено испытание)</w:t>
      </w:r>
    </w:p>
    <w:p w:rsidR="00B90FEA" w:rsidRPr="00B90FEA" w:rsidRDefault="00B90FEA" w:rsidP="0081576A">
      <w:pPr>
        <w:tabs>
          <w:tab w:val="left" w:pos="0"/>
        </w:tabs>
        <w:spacing w:after="0" w:line="240" w:lineRule="auto"/>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4. Испытание проведено с использованием следующего (следующих) специального оборудования / технических приборов (указать нужное):</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___________________________________________________________________</w:t>
      </w:r>
    </w:p>
    <w:p w:rsidR="00B90FEA" w:rsidRPr="00B90FEA" w:rsidRDefault="00B90FEA" w:rsidP="0081576A">
      <w:pPr>
        <w:tabs>
          <w:tab w:val="left" w:pos="0"/>
        </w:tabs>
        <w:spacing w:after="0" w:line="240" w:lineRule="auto"/>
        <w:jc w:val="both"/>
        <w:rPr>
          <w:rFonts w:ascii="Times New Roman" w:hAnsi="Times New Roman" w:cs="Times New Roman"/>
          <w:sz w:val="12"/>
          <w:szCs w:val="12"/>
        </w:rPr>
      </w:pPr>
    </w:p>
    <w:p w:rsidR="00B90FEA" w:rsidRPr="00B90FEA" w:rsidRDefault="00B90FEA" w:rsidP="0081576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5. В ходе испытания была применена </w:t>
      </w:r>
      <w:r w:rsidR="0081576A">
        <w:rPr>
          <w:rFonts w:ascii="Times New Roman" w:hAnsi="Times New Roman" w:cs="Times New Roman"/>
          <w:sz w:val="12"/>
          <w:szCs w:val="12"/>
        </w:rPr>
        <w:t xml:space="preserve">следующая методика (методики): </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___________________________________________________________________</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81576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6. По результатам испытания </w:t>
      </w:r>
      <w:r w:rsidR="0081576A" w:rsidRPr="00B90FEA">
        <w:rPr>
          <w:rFonts w:ascii="Times New Roman" w:hAnsi="Times New Roman" w:cs="Times New Roman"/>
          <w:sz w:val="12"/>
          <w:szCs w:val="12"/>
        </w:rPr>
        <w:t>был,</w:t>
      </w:r>
      <w:r w:rsidRPr="00B90FEA">
        <w:rPr>
          <w:rFonts w:ascii="Times New Roman" w:hAnsi="Times New Roman" w:cs="Times New Roman"/>
          <w:sz w:val="12"/>
          <w:szCs w:val="12"/>
        </w:rPr>
        <w:t xml:space="preserve"> </w:t>
      </w:r>
      <w:r w:rsidR="0081576A">
        <w:rPr>
          <w:rFonts w:ascii="Times New Roman" w:hAnsi="Times New Roman" w:cs="Times New Roman"/>
          <w:sz w:val="12"/>
          <w:szCs w:val="12"/>
        </w:rPr>
        <w:t xml:space="preserve">достигнут следующий результат: </w:t>
      </w:r>
    </w:p>
    <w:p w:rsidR="00B90FEA" w:rsidRPr="00B90FEA" w:rsidRDefault="00B90FEA" w:rsidP="0081576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____________________________________</w:t>
      </w:r>
      <w:r w:rsidR="0081576A">
        <w:rPr>
          <w:rFonts w:ascii="Times New Roman" w:hAnsi="Times New Roman" w:cs="Times New Roman"/>
          <w:sz w:val="12"/>
          <w:szCs w:val="12"/>
        </w:rPr>
        <w:t>___________________________________________________________________________________</w:t>
      </w:r>
    </w:p>
    <w:p w:rsidR="00B90FEA" w:rsidRPr="00B90FEA" w:rsidRDefault="00B90FEA" w:rsidP="0081576A">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w:t>
      </w:r>
      <w:r w:rsidR="0081576A">
        <w:rPr>
          <w:rFonts w:ascii="Times New Roman" w:hAnsi="Times New Roman" w:cs="Times New Roman"/>
          <w:sz w:val="12"/>
          <w:szCs w:val="12"/>
        </w:rPr>
        <w:t xml:space="preserve">ей, полученного при испытании, </w:t>
      </w:r>
      <w:r w:rsidRPr="00B90FEA">
        <w:rPr>
          <w:rFonts w:ascii="Times New Roman" w:hAnsi="Times New Roman" w:cs="Times New Roman"/>
          <w:sz w:val="12"/>
          <w:szCs w:val="12"/>
        </w:rPr>
        <w:t>выводами о соответствии (несоответствии) этих пок</w:t>
      </w:r>
      <w:r w:rsidR="0081576A">
        <w:rPr>
          <w:rFonts w:ascii="Times New Roman" w:hAnsi="Times New Roman" w:cs="Times New Roman"/>
          <w:sz w:val="12"/>
          <w:szCs w:val="12"/>
        </w:rPr>
        <w:t xml:space="preserve">азателей установленным нормам, </w:t>
      </w:r>
      <w:r w:rsidRPr="00B90FEA">
        <w:rPr>
          <w:rFonts w:ascii="Times New Roman" w:hAnsi="Times New Roman" w:cs="Times New Roman"/>
          <w:sz w:val="12"/>
          <w:szCs w:val="12"/>
        </w:rPr>
        <w:t>а также иными сведениями, имеющими значение для оценки результатов испытания)</w:t>
      </w:r>
    </w:p>
    <w:p w:rsidR="00B90FEA" w:rsidRPr="00B90FEA" w:rsidRDefault="00B90FEA" w:rsidP="0081576A">
      <w:pPr>
        <w:tabs>
          <w:tab w:val="left" w:pos="0"/>
        </w:tabs>
        <w:spacing w:after="0" w:line="240" w:lineRule="auto"/>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7. Контролируемые лица:</w:t>
      </w:r>
    </w:p>
    <w:p w:rsidR="00B90FEA" w:rsidRPr="00B90FEA" w:rsidRDefault="00B90FEA" w:rsidP="0081576A">
      <w:pPr>
        <w:tabs>
          <w:tab w:val="left" w:pos="0"/>
        </w:tabs>
        <w:spacing w:after="0" w:line="240" w:lineRule="auto"/>
        <w:jc w:val="both"/>
        <w:rPr>
          <w:rFonts w:ascii="Times New Roman" w:hAnsi="Times New Roman" w:cs="Times New Roman"/>
          <w:sz w:val="12"/>
          <w:szCs w:val="12"/>
        </w:rPr>
      </w:pPr>
    </w:p>
    <w:p w:rsidR="00B90FEA" w:rsidRPr="00B90FEA" w:rsidRDefault="00B90FEA" w:rsidP="0081576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bl>
      <w:tblPr>
        <w:tblStyle w:val="afe"/>
        <w:tblW w:w="7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6"/>
        <w:gridCol w:w="2659"/>
      </w:tblGrid>
      <w:tr w:rsidR="0081576A" w:rsidTr="0081576A">
        <w:tc>
          <w:tcPr>
            <w:tcW w:w="5306" w:type="dxa"/>
            <w:vAlign w:val="center"/>
          </w:tcPr>
          <w:p w:rsidR="0081576A" w:rsidRDefault="0081576A" w:rsidP="0081576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w:t>
            </w:r>
          </w:p>
        </w:tc>
        <w:tc>
          <w:tcPr>
            <w:tcW w:w="2659" w:type="dxa"/>
            <w:vAlign w:val="center"/>
          </w:tcPr>
          <w:p w:rsidR="0081576A" w:rsidRDefault="0081576A" w:rsidP="0081576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w:t>
            </w:r>
          </w:p>
        </w:tc>
      </w:tr>
      <w:tr w:rsidR="0081576A" w:rsidTr="0081576A">
        <w:tc>
          <w:tcPr>
            <w:tcW w:w="5306" w:type="dxa"/>
            <w:vAlign w:val="center"/>
          </w:tcPr>
          <w:p w:rsidR="0081576A" w:rsidRDefault="0081576A" w:rsidP="0081576A">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2659" w:type="dxa"/>
            <w:vAlign w:val="center"/>
          </w:tcPr>
          <w:p w:rsidR="0081576A" w:rsidRDefault="0081576A" w:rsidP="0081576A">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(подпись)</w:t>
            </w:r>
          </w:p>
        </w:tc>
      </w:tr>
    </w:tbl>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 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w:t>
      </w:r>
    </w:p>
    <w:p w:rsidR="00B90FEA" w:rsidRPr="00B90FEA" w:rsidRDefault="00B90FEA" w:rsidP="006832BB">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Отметки размещаются после реализации указанных в них дейст</w:t>
      </w:r>
      <w:r w:rsidR="006832BB">
        <w:rPr>
          <w:rFonts w:ascii="Times New Roman" w:hAnsi="Times New Roman" w:cs="Times New Roman"/>
          <w:sz w:val="12"/>
          <w:szCs w:val="12"/>
        </w:rPr>
        <w:t>вий</w:t>
      </w:r>
    </w:p>
    <w:p w:rsidR="00B90FEA" w:rsidRPr="00B90FEA" w:rsidRDefault="00B90FEA" w:rsidP="006832BB">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Приложение № 7</w:t>
      </w:r>
    </w:p>
    <w:p w:rsidR="00B90FEA" w:rsidRPr="00B90FEA" w:rsidRDefault="00B90FEA" w:rsidP="006832BB">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 xml:space="preserve">к постановлению администрации </w:t>
      </w:r>
    </w:p>
    <w:p w:rsidR="006832BB" w:rsidRDefault="006832BB" w:rsidP="006832B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B90FEA" w:rsidRPr="00B90FEA" w:rsidRDefault="006832BB" w:rsidP="006832B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№905 от «17» сентября</w:t>
      </w:r>
      <w:r w:rsidR="00B90FEA" w:rsidRPr="00B90FEA">
        <w:rPr>
          <w:rFonts w:ascii="Times New Roman" w:hAnsi="Times New Roman" w:cs="Times New Roman"/>
          <w:sz w:val="12"/>
          <w:szCs w:val="12"/>
        </w:rPr>
        <w:t xml:space="preserve"> 2021г.</w:t>
      </w:r>
    </w:p>
    <w:p w:rsidR="00B90FEA" w:rsidRPr="00B90FEA" w:rsidRDefault="00B90FEA" w:rsidP="006832BB">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w:t>
      </w:r>
      <w:r w:rsidR="006832BB">
        <w:rPr>
          <w:rFonts w:ascii="Times New Roman" w:hAnsi="Times New Roman" w:cs="Times New Roman"/>
          <w:sz w:val="12"/>
          <w:szCs w:val="12"/>
        </w:rPr>
        <w:t>Типовая форма протокола опроса)</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 </w:t>
      </w:r>
    </w:p>
    <w:p w:rsidR="00B90FEA" w:rsidRPr="00B90FEA" w:rsidRDefault="00B90FEA" w:rsidP="006832BB">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(указывается наименование контрольного органа)</w:t>
      </w:r>
    </w:p>
    <w:p w:rsidR="00B90FEA" w:rsidRPr="00B90FEA" w:rsidRDefault="00B90FEA" w:rsidP="006832BB">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от «___» ___________ 20__ г.,</w:t>
      </w:r>
    </w:p>
    <w:p w:rsidR="00B90FEA" w:rsidRPr="00B90FEA" w:rsidRDefault="00B90FEA" w:rsidP="006832BB">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(дата составления</w:t>
      </w:r>
      <w:r w:rsidR="006832BB">
        <w:rPr>
          <w:rFonts w:ascii="Times New Roman" w:hAnsi="Times New Roman" w:cs="Times New Roman"/>
          <w:sz w:val="12"/>
          <w:szCs w:val="12"/>
        </w:rPr>
        <w:t xml:space="preserve"> протокола)</w:t>
      </w:r>
    </w:p>
    <w:p w:rsidR="00B90FEA" w:rsidRPr="00B90FEA" w:rsidRDefault="00B90FEA" w:rsidP="006832BB">
      <w:pPr>
        <w:tabs>
          <w:tab w:val="left" w:pos="0"/>
        </w:tabs>
        <w:spacing w:after="0" w:line="240" w:lineRule="auto"/>
        <w:ind w:firstLine="284"/>
        <w:jc w:val="center"/>
        <w:rPr>
          <w:rFonts w:ascii="Times New Roman" w:hAnsi="Times New Roman" w:cs="Times New Roman"/>
          <w:sz w:val="12"/>
          <w:szCs w:val="12"/>
        </w:rPr>
      </w:pPr>
    </w:p>
    <w:p w:rsidR="00B90FEA" w:rsidRPr="00B90FEA" w:rsidRDefault="00B90FEA" w:rsidP="006832BB">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(место составления протокола)</w:t>
      </w:r>
    </w:p>
    <w:p w:rsidR="00B90FEA" w:rsidRPr="00B90FEA" w:rsidRDefault="00B90FEA" w:rsidP="006832BB">
      <w:pPr>
        <w:tabs>
          <w:tab w:val="left" w:pos="0"/>
        </w:tabs>
        <w:spacing w:after="0" w:line="240" w:lineRule="auto"/>
        <w:ind w:firstLine="284"/>
        <w:jc w:val="center"/>
        <w:rPr>
          <w:rFonts w:ascii="Times New Roman" w:hAnsi="Times New Roman" w:cs="Times New Roman"/>
          <w:sz w:val="12"/>
          <w:szCs w:val="12"/>
        </w:rPr>
      </w:pPr>
    </w:p>
    <w:p w:rsidR="00B90FEA" w:rsidRPr="00B90FEA" w:rsidRDefault="006832BB" w:rsidP="006832B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Протокол опроса</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1. Вид муниципального контроля: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_____________________________________________________________________________</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(указывается конкретный осуществляемый местной администрацией вид муниципального контроля)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6832BB">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lastRenderedPageBreak/>
        <w:t>2. Опрос проведен:</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6832BB">
      <w:pPr>
        <w:pBdr>
          <w:top w:val="single" w:sz="4" w:space="1" w:color="auto"/>
        </w:pBd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B90FEA" w:rsidRPr="00B90FEA" w:rsidRDefault="00B90FEA" w:rsidP="006832BB">
      <w:pPr>
        <w:tabs>
          <w:tab w:val="left" w:pos="0"/>
        </w:tabs>
        <w:spacing w:after="0" w:line="240" w:lineRule="auto"/>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3. Опрос проведен в отношении:</w:t>
      </w:r>
    </w:p>
    <w:p w:rsidR="00B90FEA" w:rsidRPr="00B90FEA" w:rsidRDefault="00B90FEA" w:rsidP="006832BB">
      <w:pPr>
        <w:tabs>
          <w:tab w:val="left" w:pos="0"/>
        </w:tabs>
        <w:spacing w:after="0" w:line="240" w:lineRule="auto"/>
        <w:jc w:val="both"/>
        <w:rPr>
          <w:rFonts w:ascii="Times New Roman" w:hAnsi="Times New Roman" w:cs="Times New Roman"/>
          <w:sz w:val="12"/>
          <w:szCs w:val="12"/>
        </w:rPr>
      </w:pPr>
    </w:p>
    <w:p w:rsidR="00B90FEA" w:rsidRPr="00B90FEA" w:rsidRDefault="00B90FEA" w:rsidP="006832BB">
      <w:pPr>
        <w:pBdr>
          <w:top w:val="single" w:sz="4" w:space="1" w:color="auto"/>
        </w:pBdr>
        <w:tabs>
          <w:tab w:val="left" w:pos="0"/>
        </w:tabs>
        <w:spacing w:after="0" w:line="240" w:lineRule="auto"/>
        <w:ind w:firstLine="284"/>
        <w:jc w:val="center"/>
        <w:rPr>
          <w:rFonts w:ascii="Times New Roman" w:hAnsi="Times New Roman" w:cs="Times New Roman"/>
          <w:sz w:val="12"/>
          <w:szCs w:val="12"/>
        </w:rPr>
      </w:pPr>
      <w:proofErr w:type="gramStart"/>
      <w:r w:rsidRPr="00B90FEA">
        <w:rPr>
          <w:rFonts w:ascii="Times New Roman"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 или их представителей и иных лиц, располагающих информацией, имеющей значение для проведения оценки соблюдения контролируемым лицом обязательных требований)</w:t>
      </w:r>
      <w:proofErr w:type="gramEnd"/>
    </w:p>
    <w:p w:rsidR="00B90FEA" w:rsidRPr="00B90FEA" w:rsidRDefault="006832BB" w:rsidP="006832B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 Контролируемые лица:</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6832BB">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6832BB">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5. В ходе опроса была</w:t>
      </w:r>
      <w:r w:rsidR="006832BB">
        <w:rPr>
          <w:rFonts w:ascii="Times New Roman" w:hAnsi="Times New Roman" w:cs="Times New Roman"/>
          <w:sz w:val="12"/>
          <w:szCs w:val="12"/>
        </w:rPr>
        <w:t xml:space="preserve"> получена следующая информация: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6832BB">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Достоверность изложенных в настоящем протоколе опроса сведений подтверждаю.</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368"/>
      </w:tblGrid>
      <w:tr w:rsidR="006832BB" w:rsidTr="006832BB">
        <w:tc>
          <w:tcPr>
            <w:tcW w:w="4361" w:type="dxa"/>
            <w:vAlign w:val="center"/>
          </w:tcPr>
          <w:p w:rsidR="006832BB" w:rsidRDefault="006832BB" w:rsidP="006832BB">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w:t>
            </w:r>
          </w:p>
        </w:tc>
        <w:tc>
          <w:tcPr>
            <w:tcW w:w="3368" w:type="dxa"/>
            <w:vAlign w:val="center"/>
          </w:tcPr>
          <w:p w:rsidR="006832BB" w:rsidRDefault="006832BB" w:rsidP="006832BB">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w:t>
            </w:r>
          </w:p>
        </w:tc>
      </w:tr>
      <w:tr w:rsidR="006832BB" w:rsidTr="006832BB">
        <w:tc>
          <w:tcPr>
            <w:tcW w:w="4361" w:type="dxa"/>
            <w:vAlign w:val="center"/>
          </w:tcPr>
          <w:p w:rsidR="006832BB" w:rsidRDefault="006832BB" w:rsidP="006832BB">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 xml:space="preserve"> (должность, фамилия, инициалы опрошенного лица)</w:t>
            </w:r>
          </w:p>
        </w:tc>
        <w:tc>
          <w:tcPr>
            <w:tcW w:w="3368" w:type="dxa"/>
            <w:vAlign w:val="center"/>
          </w:tcPr>
          <w:p w:rsidR="006832BB" w:rsidRDefault="006832BB" w:rsidP="006832BB">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(подпись)</w:t>
            </w:r>
          </w:p>
        </w:tc>
      </w:tr>
      <w:tr w:rsidR="006832BB" w:rsidTr="006832BB">
        <w:tc>
          <w:tcPr>
            <w:tcW w:w="4361" w:type="dxa"/>
            <w:vAlign w:val="center"/>
          </w:tcPr>
          <w:p w:rsidR="006832BB" w:rsidRPr="00B90FEA" w:rsidRDefault="006832BB" w:rsidP="006832BB">
            <w:pPr>
              <w:tabs>
                <w:tab w:val="left" w:pos="0"/>
              </w:tabs>
              <w:jc w:val="center"/>
              <w:rPr>
                <w:rFonts w:ascii="Times New Roman" w:hAnsi="Times New Roman" w:cs="Times New Roman"/>
                <w:sz w:val="12"/>
                <w:szCs w:val="12"/>
              </w:rPr>
            </w:pPr>
          </w:p>
        </w:tc>
        <w:tc>
          <w:tcPr>
            <w:tcW w:w="3368" w:type="dxa"/>
            <w:vAlign w:val="center"/>
          </w:tcPr>
          <w:p w:rsidR="006832BB" w:rsidRPr="00B90FEA" w:rsidRDefault="006832BB" w:rsidP="006832BB">
            <w:pPr>
              <w:tabs>
                <w:tab w:val="left" w:pos="0"/>
              </w:tabs>
              <w:jc w:val="center"/>
              <w:rPr>
                <w:rFonts w:ascii="Times New Roman" w:hAnsi="Times New Roman" w:cs="Times New Roman"/>
                <w:sz w:val="12"/>
                <w:szCs w:val="12"/>
              </w:rPr>
            </w:pPr>
          </w:p>
        </w:tc>
      </w:tr>
      <w:tr w:rsidR="006832BB" w:rsidTr="006832BB">
        <w:tc>
          <w:tcPr>
            <w:tcW w:w="4361" w:type="dxa"/>
            <w:vAlign w:val="center"/>
          </w:tcPr>
          <w:p w:rsidR="006832BB" w:rsidRPr="00B90FEA" w:rsidRDefault="006832BB" w:rsidP="006832BB">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w:t>
            </w:r>
          </w:p>
        </w:tc>
        <w:tc>
          <w:tcPr>
            <w:tcW w:w="3368" w:type="dxa"/>
            <w:vAlign w:val="center"/>
          </w:tcPr>
          <w:p w:rsidR="006832BB" w:rsidRPr="00B90FEA" w:rsidRDefault="006832BB" w:rsidP="006832BB">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w:t>
            </w:r>
          </w:p>
        </w:tc>
      </w:tr>
      <w:tr w:rsidR="006832BB" w:rsidTr="006832BB">
        <w:tc>
          <w:tcPr>
            <w:tcW w:w="4361" w:type="dxa"/>
            <w:vAlign w:val="center"/>
          </w:tcPr>
          <w:p w:rsidR="006832BB" w:rsidRPr="00B90FEA" w:rsidRDefault="006832BB" w:rsidP="006832BB">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(должность, фамилия, инициалы специалиста (руководителя группы специалистов), уполномоченного осущес</w:t>
            </w:r>
            <w:r>
              <w:rPr>
                <w:rFonts w:ascii="Times New Roman" w:hAnsi="Times New Roman" w:cs="Times New Roman"/>
                <w:sz w:val="12"/>
                <w:szCs w:val="12"/>
              </w:rPr>
              <w:t>твлять контрольное мероприятие)</w:t>
            </w:r>
          </w:p>
        </w:tc>
        <w:tc>
          <w:tcPr>
            <w:tcW w:w="3368" w:type="dxa"/>
            <w:vAlign w:val="center"/>
          </w:tcPr>
          <w:p w:rsidR="006832BB" w:rsidRPr="00B90FEA" w:rsidRDefault="006832BB" w:rsidP="006832BB">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(подпись)</w:t>
            </w:r>
          </w:p>
        </w:tc>
      </w:tr>
    </w:tbl>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Отметка об ознакомлении или об отказе в ознакомлении контролируемых лиц или их представителей с протоколом опроса (дата и время ознакомления)*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 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p>
    <w:p w:rsidR="006832BB" w:rsidRDefault="006832BB"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w:t>
      </w:r>
    </w:p>
    <w:p w:rsidR="00B90FEA" w:rsidRPr="00B90FEA" w:rsidRDefault="00B90FEA" w:rsidP="00334951">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Отметки размещаются после реал</w:t>
      </w:r>
      <w:r w:rsidR="00334951">
        <w:rPr>
          <w:rFonts w:ascii="Times New Roman" w:hAnsi="Times New Roman" w:cs="Times New Roman"/>
          <w:sz w:val="12"/>
          <w:szCs w:val="12"/>
        </w:rPr>
        <w:t>изации указанных в них действий</w:t>
      </w:r>
    </w:p>
    <w:p w:rsidR="00B90FEA" w:rsidRPr="00B90FEA" w:rsidRDefault="00B90FEA" w:rsidP="00334951">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Приложение №8</w:t>
      </w:r>
    </w:p>
    <w:p w:rsidR="00B90FEA" w:rsidRPr="00B90FEA" w:rsidRDefault="00B90FEA" w:rsidP="00334951">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 xml:space="preserve">к постановлению администрации </w:t>
      </w:r>
    </w:p>
    <w:p w:rsidR="006832BB" w:rsidRDefault="006832BB" w:rsidP="0033495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B90FEA" w:rsidRPr="00B90FEA">
        <w:rPr>
          <w:rFonts w:ascii="Times New Roman" w:hAnsi="Times New Roman" w:cs="Times New Roman"/>
          <w:sz w:val="12"/>
          <w:szCs w:val="12"/>
        </w:rPr>
        <w:t xml:space="preserve">Сергиевский  </w:t>
      </w:r>
    </w:p>
    <w:p w:rsidR="00B90FEA" w:rsidRPr="00B90FEA" w:rsidRDefault="00B90FEA" w:rsidP="00334951">
      <w:pPr>
        <w:tabs>
          <w:tab w:val="left" w:pos="0"/>
        </w:tabs>
        <w:spacing w:after="0" w:line="240" w:lineRule="auto"/>
        <w:ind w:firstLine="284"/>
        <w:jc w:val="right"/>
        <w:rPr>
          <w:rFonts w:ascii="Times New Roman" w:hAnsi="Times New Roman" w:cs="Times New Roman"/>
          <w:sz w:val="12"/>
          <w:szCs w:val="12"/>
        </w:rPr>
      </w:pPr>
      <w:r w:rsidRPr="00B90FEA">
        <w:rPr>
          <w:rFonts w:ascii="Times New Roman" w:hAnsi="Times New Roman" w:cs="Times New Roman"/>
          <w:sz w:val="12"/>
          <w:szCs w:val="12"/>
        </w:rPr>
        <w:t>№</w:t>
      </w:r>
      <w:r w:rsidR="006832BB">
        <w:rPr>
          <w:rFonts w:ascii="Times New Roman" w:hAnsi="Times New Roman" w:cs="Times New Roman"/>
          <w:sz w:val="12"/>
          <w:szCs w:val="12"/>
        </w:rPr>
        <w:t>905 от «17» сентября</w:t>
      </w:r>
      <w:r w:rsidRPr="00B90FEA">
        <w:rPr>
          <w:rFonts w:ascii="Times New Roman" w:hAnsi="Times New Roman" w:cs="Times New Roman"/>
          <w:sz w:val="12"/>
          <w:szCs w:val="12"/>
        </w:rPr>
        <w:t xml:space="preserve"> 2021г.</w:t>
      </w:r>
    </w:p>
    <w:p w:rsidR="00B90FEA" w:rsidRPr="00B90FEA" w:rsidRDefault="00B90FEA" w:rsidP="00334951">
      <w:pPr>
        <w:tabs>
          <w:tab w:val="left" w:pos="0"/>
        </w:tabs>
        <w:spacing w:after="0" w:line="240" w:lineRule="auto"/>
        <w:ind w:firstLine="284"/>
        <w:jc w:val="right"/>
        <w:rPr>
          <w:rFonts w:ascii="Times New Roman" w:hAnsi="Times New Roman" w:cs="Times New Roman"/>
          <w:sz w:val="12"/>
          <w:szCs w:val="12"/>
        </w:rPr>
      </w:pPr>
    </w:p>
    <w:p w:rsidR="00B90FEA" w:rsidRPr="00B90FEA" w:rsidRDefault="006832BB" w:rsidP="0033495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(Типовая форма требования </w:t>
      </w:r>
      <w:r w:rsidR="00334951">
        <w:rPr>
          <w:rFonts w:ascii="Times New Roman" w:hAnsi="Times New Roman" w:cs="Times New Roman"/>
          <w:sz w:val="12"/>
          <w:szCs w:val="12"/>
        </w:rPr>
        <w:t>о предоставлении документов)</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 </w:t>
      </w:r>
    </w:p>
    <w:p w:rsidR="00B90FEA" w:rsidRPr="00B90FEA" w:rsidRDefault="00B90FEA" w:rsidP="00334951">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(указывается наименование контрольного органа)</w:t>
      </w:r>
    </w:p>
    <w:p w:rsidR="00B90FEA" w:rsidRPr="00B90FEA" w:rsidRDefault="00B90FEA" w:rsidP="00334951">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от «___» ___________ 20__ г.,</w:t>
      </w:r>
    </w:p>
    <w:p w:rsidR="00B90FEA" w:rsidRPr="00B90FEA" w:rsidRDefault="00334951" w:rsidP="0033495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(дата составления требования)</w:t>
      </w:r>
    </w:p>
    <w:p w:rsidR="00B90FEA" w:rsidRPr="00B90FEA" w:rsidRDefault="00B90FEA" w:rsidP="00334951">
      <w:pPr>
        <w:tabs>
          <w:tab w:val="left" w:pos="0"/>
        </w:tabs>
        <w:spacing w:after="0" w:line="240" w:lineRule="auto"/>
        <w:ind w:firstLine="284"/>
        <w:jc w:val="center"/>
        <w:rPr>
          <w:rFonts w:ascii="Times New Roman" w:hAnsi="Times New Roman" w:cs="Times New Roman"/>
          <w:sz w:val="12"/>
          <w:szCs w:val="12"/>
        </w:rPr>
      </w:pPr>
    </w:p>
    <w:p w:rsidR="00B90FEA" w:rsidRPr="00B90FEA" w:rsidRDefault="00B90FEA" w:rsidP="00334951">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(место составления требования)</w:t>
      </w:r>
    </w:p>
    <w:p w:rsidR="00B90FEA" w:rsidRPr="00B90FEA" w:rsidRDefault="00B90FEA" w:rsidP="00334951">
      <w:pPr>
        <w:tabs>
          <w:tab w:val="left" w:pos="0"/>
        </w:tabs>
        <w:spacing w:after="0" w:line="240" w:lineRule="auto"/>
        <w:ind w:firstLine="284"/>
        <w:jc w:val="center"/>
        <w:rPr>
          <w:rFonts w:ascii="Times New Roman" w:hAnsi="Times New Roman" w:cs="Times New Roman"/>
          <w:sz w:val="12"/>
          <w:szCs w:val="12"/>
        </w:rPr>
      </w:pPr>
    </w:p>
    <w:p w:rsidR="00B90FEA" w:rsidRPr="00B90FEA" w:rsidRDefault="00B90FEA" w:rsidP="00334951">
      <w:pP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Требова</w:t>
      </w:r>
      <w:r w:rsidR="00334951">
        <w:rPr>
          <w:rFonts w:ascii="Times New Roman" w:hAnsi="Times New Roman" w:cs="Times New Roman"/>
          <w:sz w:val="12"/>
          <w:szCs w:val="12"/>
        </w:rPr>
        <w:t>ние о предоставлении документов</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1. Вид муниципального контроля:</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_____________________________________________________________________________</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(указывается конкретный осуществляемый местной администрацией вид муниципального контроля)</w:t>
      </w:r>
    </w:p>
    <w:p w:rsidR="00B90FEA" w:rsidRPr="00B90FEA" w:rsidRDefault="00B90FEA" w:rsidP="00334951">
      <w:pPr>
        <w:tabs>
          <w:tab w:val="left" w:pos="0"/>
        </w:tabs>
        <w:spacing w:after="0" w:line="240" w:lineRule="auto"/>
        <w:jc w:val="both"/>
        <w:rPr>
          <w:rFonts w:ascii="Times New Roman" w:hAnsi="Times New Roman" w:cs="Times New Roman"/>
          <w:sz w:val="12"/>
          <w:szCs w:val="12"/>
        </w:rPr>
      </w:pPr>
    </w:p>
    <w:p w:rsidR="00B90FEA" w:rsidRPr="00B90FEA" w:rsidRDefault="00334951" w:rsidP="0033495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Контролируемые лица:</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334951">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90FEA">
        <w:rPr>
          <w:rFonts w:ascii="Times New Roman"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B90FEA" w:rsidRPr="00B90FEA" w:rsidRDefault="00B90FEA" w:rsidP="00334951">
      <w:pPr>
        <w:tabs>
          <w:tab w:val="left" w:pos="0"/>
        </w:tabs>
        <w:spacing w:after="0" w:line="240" w:lineRule="auto"/>
        <w:jc w:val="both"/>
        <w:rPr>
          <w:rFonts w:ascii="Times New Roman" w:hAnsi="Times New Roman" w:cs="Times New Roman"/>
          <w:sz w:val="12"/>
          <w:szCs w:val="12"/>
        </w:rPr>
      </w:pPr>
    </w:p>
    <w:p w:rsidR="00B90FEA" w:rsidRPr="00B90FEA" w:rsidRDefault="00B90FEA" w:rsidP="00334951">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3. Необходимо представить в срок д</w:t>
      </w:r>
      <w:r w:rsidR="00334951">
        <w:rPr>
          <w:rFonts w:ascii="Times New Roman" w:hAnsi="Times New Roman" w:cs="Times New Roman"/>
          <w:sz w:val="12"/>
          <w:szCs w:val="12"/>
        </w:rPr>
        <w:t>о «_____» ____________ 2021 г.:</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334951">
      <w:pPr>
        <w:pBdr>
          <w:top w:val="single" w:sz="4" w:space="1" w:color="auto"/>
        </w:pBd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90FEA" w:rsidRPr="00B90FEA" w:rsidRDefault="00B90FEA" w:rsidP="00334951">
      <w:pPr>
        <w:tabs>
          <w:tab w:val="left" w:pos="0"/>
        </w:tabs>
        <w:spacing w:after="0" w:line="240" w:lineRule="auto"/>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4. </w:t>
      </w:r>
      <w:r w:rsidR="00334951" w:rsidRPr="00B90FEA">
        <w:rPr>
          <w:rFonts w:ascii="Times New Roman" w:hAnsi="Times New Roman" w:cs="Times New Roman"/>
          <w:sz w:val="12"/>
          <w:szCs w:val="12"/>
        </w:rPr>
        <w:t>Истребимые</w:t>
      </w:r>
      <w:r w:rsidRPr="00B90FEA">
        <w:rPr>
          <w:rFonts w:ascii="Times New Roman" w:hAnsi="Times New Roman" w:cs="Times New Roman"/>
          <w:sz w:val="12"/>
          <w:szCs w:val="12"/>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(указать </w:t>
      </w:r>
      <w:proofErr w:type="gramStart"/>
      <w:r w:rsidRPr="00B90FEA">
        <w:rPr>
          <w:rFonts w:ascii="Times New Roman" w:hAnsi="Times New Roman" w:cs="Times New Roman"/>
          <w:sz w:val="12"/>
          <w:szCs w:val="12"/>
        </w:rPr>
        <w:t>нужное</w:t>
      </w:r>
      <w:proofErr w:type="gramEnd"/>
      <w:r w:rsidRPr="00B90FEA">
        <w:rPr>
          <w:rFonts w:ascii="Times New Roman" w:hAnsi="Times New Roman" w:cs="Times New Roman"/>
          <w:sz w:val="12"/>
          <w:szCs w:val="12"/>
        </w:rPr>
        <w:t>).</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w:t>
      </w:r>
      <w:r w:rsidRPr="00B90FEA">
        <w:rPr>
          <w:rFonts w:ascii="Times New Roman" w:hAnsi="Times New Roman" w:cs="Times New Roman"/>
          <w:sz w:val="12"/>
          <w:szCs w:val="12"/>
        </w:rPr>
        <w:lastRenderedPageBreak/>
        <w:t>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376"/>
      </w:tblGrid>
      <w:tr w:rsidR="00334951" w:rsidTr="00334951">
        <w:tc>
          <w:tcPr>
            <w:tcW w:w="5353" w:type="dxa"/>
            <w:vAlign w:val="center"/>
          </w:tcPr>
          <w:p w:rsidR="00334951" w:rsidRDefault="00334951" w:rsidP="00334951">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w:t>
            </w:r>
          </w:p>
        </w:tc>
        <w:tc>
          <w:tcPr>
            <w:tcW w:w="2376" w:type="dxa"/>
            <w:vAlign w:val="center"/>
          </w:tcPr>
          <w:p w:rsidR="00334951" w:rsidRDefault="00334951" w:rsidP="00334951">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w:t>
            </w:r>
          </w:p>
        </w:tc>
      </w:tr>
      <w:tr w:rsidR="00334951" w:rsidTr="00334951">
        <w:tc>
          <w:tcPr>
            <w:tcW w:w="5353" w:type="dxa"/>
            <w:vAlign w:val="center"/>
          </w:tcPr>
          <w:p w:rsidR="00334951" w:rsidRDefault="00334951" w:rsidP="00334951">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2376" w:type="dxa"/>
            <w:vAlign w:val="center"/>
          </w:tcPr>
          <w:p w:rsidR="00334951" w:rsidRDefault="00334951" w:rsidP="00334951">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(подпись)</w:t>
            </w:r>
          </w:p>
        </w:tc>
      </w:tr>
    </w:tbl>
    <w:p w:rsidR="00334951" w:rsidRDefault="00334951"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Требование о предоставлении документов получил</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5773"/>
      </w:tblGrid>
      <w:tr w:rsidR="00334951" w:rsidTr="00334951">
        <w:tc>
          <w:tcPr>
            <w:tcW w:w="1956" w:type="dxa"/>
            <w:vAlign w:val="center"/>
          </w:tcPr>
          <w:p w:rsidR="00334951" w:rsidRDefault="00334951" w:rsidP="00334951">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w:t>
            </w:r>
          </w:p>
        </w:tc>
        <w:tc>
          <w:tcPr>
            <w:tcW w:w="5773" w:type="dxa"/>
            <w:vAlign w:val="center"/>
          </w:tcPr>
          <w:p w:rsidR="00334951" w:rsidRDefault="00334951" w:rsidP="00334951">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w:t>
            </w:r>
          </w:p>
        </w:tc>
      </w:tr>
      <w:tr w:rsidR="00334951" w:rsidTr="00334951">
        <w:tc>
          <w:tcPr>
            <w:tcW w:w="1956" w:type="dxa"/>
            <w:vAlign w:val="center"/>
          </w:tcPr>
          <w:p w:rsidR="00334951" w:rsidRDefault="00334951" w:rsidP="00334951">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(подпись)</w:t>
            </w:r>
          </w:p>
        </w:tc>
        <w:tc>
          <w:tcPr>
            <w:tcW w:w="5773" w:type="dxa"/>
            <w:vAlign w:val="center"/>
          </w:tcPr>
          <w:p w:rsidR="00334951" w:rsidRDefault="00334951" w:rsidP="00334951">
            <w:pPr>
              <w:tabs>
                <w:tab w:val="left" w:pos="0"/>
              </w:tabs>
              <w:jc w:val="center"/>
              <w:rPr>
                <w:rFonts w:ascii="Times New Roman" w:hAnsi="Times New Roman" w:cs="Times New Roman"/>
                <w:sz w:val="12"/>
                <w:szCs w:val="12"/>
              </w:rPr>
            </w:pPr>
            <w:r w:rsidRPr="00B90FEA">
              <w:rPr>
                <w:rFonts w:ascii="Times New Roman" w:hAnsi="Times New Roman" w:cs="Times New Roman"/>
                <w:sz w:val="12"/>
                <w:szCs w:val="12"/>
              </w:rPr>
              <w:t>(фамилия, имя и (при налич</w:t>
            </w:r>
            <w:r>
              <w:rPr>
                <w:rFonts w:ascii="Times New Roman" w:hAnsi="Times New Roman" w:cs="Times New Roman"/>
                <w:sz w:val="12"/>
                <w:szCs w:val="12"/>
              </w:rPr>
              <w:t xml:space="preserve">ии) отчество подписавшего лица, </w:t>
            </w:r>
            <w:r w:rsidRPr="00B90FEA">
              <w:rPr>
                <w:rFonts w:ascii="Times New Roman" w:hAnsi="Times New Roman" w:cs="Times New Roman"/>
                <w:sz w:val="12"/>
                <w:szCs w:val="12"/>
              </w:rPr>
              <w:t xml:space="preserve">наименование должности подписавшего лица либо указание на то, что подписавшее лицо является представителем по </w:t>
            </w:r>
            <w:r>
              <w:rPr>
                <w:rFonts w:ascii="Times New Roman" w:hAnsi="Times New Roman" w:cs="Times New Roman"/>
                <w:sz w:val="12"/>
                <w:szCs w:val="12"/>
              </w:rPr>
              <w:t>доверенности)</w:t>
            </w:r>
          </w:p>
        </w:tc>
      </w:tr>
    </w:tbl>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w:t>
      </w:r>
    </w:p>
    <w:p w:rsidR="00B90FEA" w:rsidRP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Данный абзац указывается в случае, если контрольным органом установлена необходимость представления документов на бумажном носителе</w:t>
      </w:r>
    </w:p>
    <w:p w:rsidR="00B90FEA" w:rsidRDefault="00B90FEA" w:rsidP="00B90FEA">
      <w:pPr>
        <w:tabs>
          <w:tab w:val="left" w:pos="0"/>
        </w:tabs>
        <w:spacing w:after="0" w:line="240" w:lineRule="auto"/>
        <w:ind w:firstLine="284"/>
        <w:jc w:val="both"/>
        <w:rPr>
          <w:rFonts w:ascii="Times New Roman" w:hAnsi="Times New Roman" w:cs="Times New Roman"/>
          <w:sz w:val="12"/>
          <w:szCs w:val="12"/>
        </w:rPr>
      </w:pPr>
      <w:r w:rsidRPr="00B90FEA">
        <w:rPr>
          <w:rFonts w:ascii="Times New Roman" w:hAnsi="Times New Roman" w:cs="Times New Roman"/>
          <w:sz w:val="12"/>
          <w:szCs w:val="12"/>
        </w:rPr>
        <w:t>** Отметка размещается после реализации указанных в ней действий</w:t>
      </w:r>
    </w:p>
    <w:p w:rsidR="00334951" w:rsidRPr="00334951" w:rsidRDefault="00334951" w:rsidP="00334951">
      <w:pPr>
        <w:tabs>
          <w:tab w:val="left" w:pos="0"/>
        </w:tabs>
        <w:spacing w:after="0" w:line="240" w:lineRule="auto"/>
        <w:ind w:firstLine="284"/>
        <w:jc w:val="right"/>
        <w:rPr>
          <w:rFonts w:ascii="Times New Roman" w:hAnsi="Times New Roman" w:cs="Times New Roman"/>
          <w:sz w:val="12"/>
          <w:szCs w:val="12"/>
        </w:rPr>
      </w:pPr>
      <w:r w:rsidRPr="00334951">
        <w:rPr>
          <w:rFonts w:ascii="Times New Roman" w:hAnsi="Times New Roman" w:cs="Times New Roman"/>
          <w:sz w:val="12"/>
          <w:szCs w:val="12"/>
        </w:rPr>
        <w:t>Приложение № 9</w:t>
      </w:r>
    </w:p>
    <w:p w:rsidR="00334951" w:rsidRPr="00334951" w:rsidRDefault="00334951" w:rsidP="00334951">
      <w:pPr>
        <w:tabs>
          <w:tab w:val="left" w:pos="0"/>
        </w:tabs>
        <w:spacing w:after="0" w:line="240" w:lineRule="auto"/>
        <w:ind w:firstLine="284"/>
        <w:jc w:val="right"/>
        <w:rPr>
          <w:rFonts w:ascii="Times New Roman" w:hAnsi="Times New Roman" w:cs="Times New Roman"/>
          <w:sz w:val="12"/>
          <w:szCs w:val="12"/>
        </w:rPr>
      </w:pPr>
      <w:r w:rsidRPr="00334951">
        <w:rPr>
          <w:rFonts w:ascii="Times New Roman" w:hAnsi="Times New Roman" w:cs="Times New Roman"/>
          <w:sz w:val="12"/>
          <w:szCs w:val="12"/>
        </w:rPr>
        <w:t xml:space="preserve">к постановлению администрации </w:t>
      </w:r>
    </w:p>
    <w:p w:rsidR="00334951" w:rsidRDefault="00334951" w:rsidP="0033495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334951" w:rsidRPr="00334951" w:rsidRDefault="00334951" w:rsidP="0033495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№905 от «17» сентября</w:t>
      </w:r>
      <w:r w:rsidRPr="00334951">
        <w:rPr>
          <w:rFonts w:ascii="Times New Roman" w:hAnsi="Times New Roman" w:cs="Times New Roman"/>
          <w:sz w:val="12"/>
          <w:szCs w:val="12"/>
        </w:rPr>
        <w:t xml:space="preserve"> 2021г.</w:t>
      </w:r>
    </w:p>
    <w:p w:rsidR="00334951" w:rsidRPr="00334951" w:rsidRDefault="00334951" w:rsidP="00334951">
      <w:pPr>
        <w:tabs>
          <w:tab w:val="left" w:pos="0"/>
        </w:tabs>
        <w:spacing w:after="0" w:line="240" w:lineRule="auto"/>
        <w:ind w:firstLine="284"/>
        <w:jc w:val="right"/>
        <w:rPr>
          <w:rFonts w:ascii="Times New Roman" w:hAnsi="Times New Roman" w:cs="Times New Roman"/>
          <w:sz w:val="12"/>
          <w:szCs w:val="12"/>
        </w:rPr>
      </w:pPr>
      <w:r w:rsidRPr="00334951">
        <w:rPr>
          <w:rFonts w:ascii="Times New Roman" w:hAnsi="Times New Roman" w:cs="Times New Roman"/>
          <w:sz w:val="12"/>
          <w:szCs w:val="12"/>
        </w:rPr>
        <w:t xml:space="preserve"> (Типовая форма</w:t>
      </w:r>
      <w:r>
        <w:rPr>
          <w:rFonts w:ascii="Times New Roman" w:hAnsi="Times New Roman" w:cs="Times New Roman"/>
          <w:sz w:val="12"/>
          <w:szCs w:val="12"/>
        </w:rPr>
        <w:t xml:space="preserve"> журнала учета предостережений)</w:t>
      </w:r>
    </w:p>
    <w:p w:rsidR="00334951" w:rsidRPr="00334951" w:rsidRDefault="00334951" w:rsidP="00334951">
      <w:pPr>
        <w:tabs>
          <w:tab w:val="left" w:pos="0"/>
        </w:tabs>
        <w:spacing w:after="0" w:line="240" w:lineRule="auto"/>
        <w:ind w:firstLine="284"/>
        <w:jc w:val="center"/>
        <w:rPr>
          <w:rFonts w:ascii="Times New Roman" w:hAnsi="Times New Roman" w:cs="Times New Roman"/>
          <w:sz w:val="12"/>
          <w:szCs w:val="12"/>
        </w:rPr>
      </w:pPr>
      <w:r w:rsidRPr="00334951">
        <w:rPr>
          <w:rFonts w:ascii="Times New Roman" w:hAnsi="Times New Roman" w:cs="Times New Roman"/>
          <w:sz w:val="12"/>
          <w:szCs w:val="12"/>
        </w:rPr>
        <w:t>Журнал учета предостережений</w:t>
      </w:r>
    </w:p>
    <w:p w:rsidR="00334951" w:rsidRPr="00334951" w:rsidRDefault="00334951" w:rsidP="00334951">
      <w:pPr>
        <w:tabs>
          <w:tab w:val="left" w:pos="0"/>
        </w:tabs>
        <w:spacing w:after="0" w:line="240" w:lineRule="auto"/>
        <w:ind w:firstLine="284"/>
        <w:jc w:val="center"/>
        <w:rPr>
          <w:rFonts w:ascii="Times New Roman" w:hAnsi="Times New Roman" w:cs="Times New Roman"/>
          <w:sz w:val="12"/>
          <w:szCs w:val="12"/>
        </w:rPr>
      </w:pPr>
    </w:p>
    <w:p w:rsidR="00334951" w:rsidRDefault="00334951" w:rsidP="00334951">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334951">
        <w:rPr>
          <w:rFonts w:ascii="Times New Roman" w:hAnsi="Times New Roman" w:cs="Times New Roman"/>
          <w:sz w:val="12"/>
          <w:szCs w:val="12"/>
        </w:rPr>
        <w:t>(указывается наименование контрольного органа)</w:t>
      </w:r>
    </w:p>
    <w:p w:rsidR="00334951" w:rsidRDefault="00334951" w:rsidP="00334951">
      <w:pPr>
        <w:pBdr>
          <w:top w:val="single" w:sz="4" w:space="1" w:color="auto"/>
        </w:pBdr>
        <w:tabs>
          <w:tab w:val="left" w:pos="0"/>
        </w:tabs>
        <w:spacing w:after="0" w:line="240" w:lineRule="auto"/>
        <w:ind w:firstLine="284"/>
        <w:jc w:val="center"/>
        <w:rPr>
          <w:rFonts w:ascii="Times New Roman" w:hAnsi="Times New Roman" w:cs="Times New Roman"/>
          <w:sz w:val="12"/>
          <w:szCs w:val="12"/>
        </w:rPr>
      </w:pPr>
    </w:p>
    <w:tbl>
      <w:tblPr>
        <w:tblStyle w:val="1f3"/>
        <w:tblW w:w="0" w:type="auto"/>
        <w:tblInd w:w="-289" w:type="dxa"/>
        <w:tblLook w:val="04A0" w:firstRow="1" w:lastRow="0" w:firstColumn="1" w:lastColumn="0" w:noHBand="0" w:noVBand="1"/>
      </w:tblPr>
      <w:tblGrid>
        <w:gridCol w:w="364"/>
        <w:gridCol w:w="1068"/>
        <w:gridCol w:w="1100"/>
        <w:gridCol w:w="1409"/>
        <w:gridCol w:w="2540"/>
        <w:gridCol w:w="1537"/>
      </w:tblGrid>
      <w:tr w:rsidR="00334951" w:rsidRPr="00334951" w:rsidTr="00334951">
        <w:trPr>
          <w:trHeight w:val="1072"/>
        </w:trPr>
        <w:tc>
          <w:tcPr>
            <w:tcW w:w="0" w:type="auto"/>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12"/>
                <w:szCs w:val="12"/>
                <w:lang w:eastAsia="ru-RU"/>
              </w:rPr>
            </w:pPr>
            <w:r w:rsidRPr="00334951">
              <w:rPr>
                <w:rFonts w:ascii="Times New Roman" w:eastAsia="Times New Roman" w:hAnsi="Times New Roman" w:cs="Times New Roman"/>
                <w:color w:val="000000"/>
                <w:sz w:val="12"/>
                <w:szCs w:val="12"/>
                <w:lang w:eastAsia="ru-RU"/>
              </w:rPr>
              <w:t>№</w:t>
            </w:r>
            <w:r w:rsidRPr="00334951">
              <w:rPr>
                <w:rFonts w:ascii="Times New Roman" w:eastAsia="Times New Roman" w:hAnsi="Times New Roman" w:cs="Times New Roman"/>
                <w:color w:val="000000"/>
                <w:sz w:val="12"/>
                <w:szCs w:val="12"/>
                <w:vertAlign w:val="superscript"/>
                <w:lang w:eastAsia="ru-RU"/>
              </w:rPr>
              <w:footnoteReference w:id="1"/>
            </w:r>
          </w:p>
        </w:tc>
        <w:tc>
          <w:tcPr>
            <w:tcW w:w="1068"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12"/>
                <w:szCs w:val="12"/>
                <w:lang w:eastAsia="ru-RU"/>
              </w:rPr>
            </w:pPr>
            <w:r w:rsidRPr="00334951">
              <w:rPr>
                <w:rFonts w:ascii="Times New Roman" w:eastAsia="Times New Roman" w:hAnsi="Times New Roman" w:cs="Times New Roman"/>
                <w:bCs/>
                <w:color w:val="000000"/>
                <w:sz w:val="12"/>
                <w:szCs w:val="12"/>
                <w:lang w:eastAsia="ru-RU"/>
              </w:rPr>
              <w:t>Вид муниципального контроля</w:t>
            </w:r>
            <w:r w:rsidRPr="00334951">
              <w:rPr>
                <w:rFonts w:ascii="Times New Roman" w:eastAsia="Times New Roman" w:hAnsi="Times New Roman" w:cs="Times New Roman"/>
                <w:bCs/>
                <w:color w:val="000000"/>
                <w:sz w:val="12"/>
                <w:szCs w:val="12"/>
                <w:vertAlign w:val="superscript"/>
                <w:lang w:eastAsia="ru-RU"/>
              </w:rPr>
              <w:footnoteReference w:id="2"/>
            </w:r>
          </w:p>
        </w:tc>
        <w:tc>
          <w:tcPr>
            <w:tcW w:w="110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12"/>
                <w:szCs w:val="12"/>
                <w:lang w:eastAsia="ru-RU"/>
              </w:rPr>
            </w:pPr>
            <w:r w:rsidRPr="00334951">
              <w:rPr>
                <w:rFonts w:ascii="Times New Roman" w:eastAsia="Times New Roman" w:hAnsi="Times New Roman" w:cs="Times New Roman"/>
                <w:color w:val="000000"/>
                <w:sz w:val="12"/>
                <w:szCs w:val="12"/>
                <w:lang w:eastAsia="ru-RU"/>
              </w:rPr>
              <w:t>Дата издания предостережения</w:t>
            </w:r>
          </w:p>
        </w:tc>
        <w:tc>
          <w:tcPr>
            <w:tcW w:w="1409"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12"/>
                <w:szCs w:val="12"/>
                <w:lang w:eastAsia="ru-RU"/>
              </w:rPr>
            </w:pPr>
            <w:r w:rsidRPr="00334951">
              <w:rPr>
                <w:rFonts w:ascii="Times New Roman" w:eastAsia="Times New Roman" w:hAnsi="Times New Roman" w:cs="Times New Roman"/>
                <w:color w:val="000000"/>
                <w:sz w:val="12"/>
                <w:szCs w:val="12"/>
                <w:lang w:eastAsia="ru-RU"/>
              </w:rPr>
              <w:t>Источник</w:t>
            </w:r>
          </w:p>
          <w:p w:rsidR="00334951" w:rsidRPr="00334951" w:rsidRDefault="00334951" w:rsidP="00334951">
            <w:pPr>
              <w:jc w:val="center"/>
              <w:rPr>
                <w:rFonts w:ascii="Times New Roman" w:eastAsia="Times New Roman" w:hAnsi="Times New Roman" w:cs="Times New Roman"/>
                <w:color w:val="000000"/>
                <w:sz w:val="12"/>
                <w:szCs w:val="12"/>
                <w:lang w:eastAsia="ru-RU"/>
              </w:rPr>
            </w:pPr>
            <w:r w:rsidRPr="00334951">
              <w:rPr>
                <w:rFonts w:ascii="Times New Roman" w:eastAsia="Times New Roman" w:hAnsi="Times New Roman" w:cs="Times New Roman"/>
                <w:color w:val="000000"/>
                <w:sz w:val="12"/>
                <w:szCs w:val="12"/>
                <w:shd w:val="clear" w:color="auto" w:fill="FFFFFF"/>
                <w:lang w:eastAsia="ru-RU"/>
              </w:rPr>
              <w:t>сведений о готовящихся нарушениях обязательных требований или признаках нарушений обязательных требований (при их наличии)</w:t>
            </w:r>
          </w:p>
        </w:tc>
        <w:tc>
          <w:tcPr>
            <w:tcW w:w="2540" w:type="dxa"/>
          </w:tcPr>
          <w:p w:rsidR="00334951" w:rsidRPr="00334951" w:rsidRDefault="00334951" w:rsidP="00CF7EC0">
            <w:pPr>
              <w:jc w:val="center"/>
              <w:rPr>
                <w:rFonts w:ascii="Times New Roman" w:eastAsia="Times New Roman" w:hAnsi="Times New Roman" w:cs="Times New Roman"/>
                <w:color w:val="000000"/>
                <w:sz w:val="12"/>
                <w:szCs w:val="12"/>
                <w:shd w:val="clear" w:color="auto" w:fill="FFFFFF"/>
                <w:lang w:eastAsia="ru-RU"/>
              </w:rPr>
            </w:pPr>
            <w:r w:rsidRPr="00334951">
              <w:rPr>
                <w:rFonts w:ascii="Times New Roman" w:eastAsia="Times New Roman" w:hAnsi="Times New Roman" w:cs="Times New Roman"/>
                <w:color w:val="000000"/>
                <w:sz w:val="12"/>
                <w:szCs w:val="12"/>
                <w:shd w:val="clear" w:color="auto" w:fill="FFFFFF"/>
                <w:lang w:eastAsia="ru-RU"/>
              </w:rPr>
              <w:t>Информация о лице, которому адресовано предостережение</w:t>
            </w:r>
          </w:p>
          <w:p w:rsidR="00334951" w:rsidRPr="00334951" w:rsidRDefault="00334951" w:rsidP="00CF7EC0">
            <w:pPr>
              <w:jc w:val="center"/>
              <w:rPr>
                <w:rFonts w:ascii="Times New Roman" w:eastAsia="Times New Roman" w:hAnsi="Times New Roman" w:cs="Times New Roman"/>
                <w:color w:val="000000"/>
                <w:sz w:val="12"/>
                <w:szCs w:val="12"/>
                <w:shd w:val="clear" w:color="auto" w:fill="FFFFFF"/>
                <w:lang w:eastAsia="ru-RU"/>
              </w:rPr>
            </w:pPr>
            <w:proofErr w:type="gramStart"/>
            <w:r w:rsidRPr="00334951">
              <w:rPr>
                <w:rFonts w:ascii="Times New Roman" w:eastAsia="Times New Roman" w:hAnsi="Times New Roman" w:cs="Times New Roman"/>
                <w:color w:val="000000"/>
                <w:sz w:val="12"/>
                <w:szCs w:val="12"/>
                <w:lang w:eastAsia="ru-RU"/>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537" w:type="dxa"/>
          </w:tcPr>
          <w:p w:rsidR="00334951" w:rsidRPr="00334951" w:rsidRDefault="00334951" w:rsidP="00CF7EC0">
            <w:pPr>
              <w:jc w:val="center"/>
              <w:rPr>
                <w:rFonts w:ascii="Times New Roman" w:eastAsia="Times New Roman" w:hAnsi="Times New Roman" w:cs="Times New Roman"/>
                <w:color w:val="000000"/>
                <w:sz w:val="12"/>
                <w:szCs w:val="12"/>
                <w:lang w:eastAsia="ru-RU"/>
              </w:rPr>
            </w:pPr>
            <w:r w:rsidRPr="00334951">
              <w:rPr>
                <w:rFonts w:ascii="Times New Roman" w:eastAsia="Times New Roman" w:hAnsi="Times New Roman" w:cs="Times New Roman"/>
                <w:color w:val="000000"/>
                <w:sz w:val="12"/>
                <w:szCs w:val="12"/>
                <w:shd w:val="clear" w:color="auto" w:fill="FFFFFF"/>
                <w:lang w:eastAsia="ru-RU"/>
              </w:rPr>
              <w:t>Суть указанных в предостережении предложений о принятии мер по обеспечению соблюдения обязательных требований</w:t>
            </w:r>
          </w:p>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12"/>
                <w:szCs w:val="12"/>
                <w:lang w:eastAsia="ru-RU"/>
              </w:rPr>
            </w:pPr>
          </w:p>
        </w:tc>
      </w:tr>
      <w:tr w:rsidR="00334951" w:rsidRPr="00334951" w:rsidTr="00334951">
        <w:tc>
          <w:tcPr>
            <w:tcW w:w="0" w:type="auto"/>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068"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10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409"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254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537"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r w:rsidR="00334951" w:rsidRPr="00334951" w:rsidTr="00334951">
        <w:tc>
          <w:tcPr>
            <w:tcW w:w="0" w:type="auto"/>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068"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10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409"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254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537"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r w:rsidR="00334951" w:rsidRPr="00334951" w:rsidTr="00334951">
        <w:tc>
          <w:tcPr>
            <w:tcW w:w="0" w:type="auto"/>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068"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10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409"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254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537"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r w:rsidR="00334951" w:rsidRPr="00334951" w:rsidTr="00334951">
        <w:tc>
          <w:tcPr>
            <w:tcW w:w="0" w:type="auto"/>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068"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10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409"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254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537"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r w:rsidR="00334951" w:rsidRPr="00334951" w:rsidTr="00334951">
        <w:tc>
          <w:tcPr>
            <w:tcW w:w="0" w:type="auto"/>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068"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10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409"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254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537"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r w:rsidR="00334951" w:rsidRPr="00334951" w:rsidTr="00334951">
        <w:tc>
          <w:tcPr>
            <w:tcW w:w="0" w:type="auto"/>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068"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10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409"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2540"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1537" w:type="dxa"/>
          </w:tcPr>
          <w:p w:rsidR="00334951" w:rsidRPr="00334951" w:rsidRDefault="00334951"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bl>
    <w:p w:rsidR="00334951" w:rsidRPr="00334951" w:rsidRDefault="00334951" w:rsidP="00E33F9A">
      <w:pPr>
        <w:tabs>
          <w:tab w:val="left" w:pos="0"/>
        </w:tabs>
        <w:spacing w:after="0" w:line="240" w:lineRule="auto"/>
        <w:ind w:firstLine="284"/>
        <w:jc w:val="both"/>
        <w:rPr>
          <w:rFonts w:ascii="Times New Roman" w:hAnsi="Times New Roman" w:cs="Times New Roman"/>
          <w:sz w:val="12"/>
          <w:szCs w:val="12"/>
        </w:rPr>
      </w:pPr>
      <w:r w:rsidRPr="00334951">
        <w:rPr>
          <w:rFonts w:ascii="Times New Roman" w:hAnsi="Times New Roman" w:cs="Times New Roman"/>
          <w:sz w:val="12"/>
          <w:szCs w:val="12"/>
        </w:rPr>
        <w:t>Ответственное за ведение журнала должностное лицо (должностные лица):</w:t>
      </w:r>
    </w:p>
    <w:p w:rsidR="00334951" w:rsidRPr="00334951" w:rsidRDefault="00334951" w:rsidP="00E33F9A">
      <w:pPr>
        <w:tabs>
          <w:tab w:val="left" w:pos="0"/>
        </w:tabs>
        <w:spacing w:after="0" w:line="240" w:lineRule="auto"/>
        <w:ind w:firstLine="284"/>
        <w:jc w:val="both"/>
        <w:rPr>
          <w:rFonts w:ascii="Times New Roman" w:hAnsi="Times New Roman" w:cs="Times New Roman"/>
          <w:sz w:val="12"/>
          <w:szCs w:val="12"/>
        </w:rPr>
      </w:pPr>
      <w:r w:rsidRPr="00334951">
        <w:rPr>
          <w:rFonts w:ascii="Times New Roman" w:hAnsi="Times New Roman" w:cs="Times New Roman"/>
          <w:sz w:val="12"/>
          <w:szCs w:val="12"/>
        </w:rPr>
        <w:t xml:space="preserve"> _____________________________________________________</w:t>
      </w:r>
    </w:p>
    <w:p w:rsidR="00334951" w:rsidRPr="00334951" w:rsidRDefault="00334951" w:rsidP="00E33F9A">
      <w:pPr>
        <w:tabs>
          <w:tab w:val="left" w:pos="0"/>
        </w:tabs>
        <w:spacing w:after="0" w:line="240" w:lineRule="auto"/>
        <w:ind w:firstLine="284"/>
        <w:jc w:val="both"/>
        <w:rPr>
          <w:rFonts w:ascii="Times New Roman" w:hAnsi="Times New Roman" w:cs="Times New Roman"/>
          <w:sz w:val="12"/>
          <w:szCs w:val="12"/>
        </w:rPr>
      </w:pPr>
      <w:r w:rsidRPr="00334951">
        <w:rPr>
          <w:rFonts w:ascii="Times New Roman" w:hAnsi="Times New Roman" w:cs="Times New Roman"/>
          <w:sz w:val="12"/>
          <w:szCs w:val="12"/>
        </w:rPr>
        <w:t xml:space="preserve">                      (фамилия, имя, отче</w:t>
      </w:r>
      <w:r w:rsidR="00E33F9A">
        <w:rPr>
          <w:rFonts w:ascii="Times New Roman" w:hAnsi="Times New Roman" w:cs="Times New Roman"/>
          <w:sz w:val="12"/>
          <w:szCs w:val="12"/>
        </w:rPr>
        <w:t>ство (если имеется), должность)</w:t>
      </w:r>
    </w:p>
    <w:p w:rsidR="00334951" w:rsidRPr="00334951" w:rsidRDefault="00334951" w:rsidP="00E33F9A">
      <w:pPr>
        <w:tabs>
          <w:tab w:val="left" w:pos="0"/>
        </w:tabs>
        <w:spacing w:after="0" w:line="240" w:lineRule="auto"/>
        <w:ind w:firstLine="284"/>
        <w:jc w:val="right"/>
        <w:rPr>
          <w:rFonts w:ascii="Times New Roman" w:hAnsi="Times New Roman" w:cs="Times New Roman"/>
          <w:sz w:val="12"/>
          <w:szCs w:val="12"/>
        </w:rPr>
      </w:pPr>
      <w:r w:rsidRPr="00334951">
        <w:rPr>
          <w:rFonts w:ascii="Times New Roman" w:hAnsi="Times New Roman" w:cs="Times New Roman"/>
          <w:sz w:val="12"/>
          <w:szCs w:val="12"/>
        </w:rPr>
        <w:t>Приложение № 10</w:t>
      </w:r>
    </w:p>
    <w:p w:rsidR="00334951" w:rsidRPr="00334951" w:rsidRDefault="00334951" w:rsidP="00E33F9A">
      <w:pPr>
        <w:tabs>
          <w:tab w:val="left" w:pos="0"/>
        </w:tabs>
        <w:spacing w:after="0" w:line="240" w:lineRule="auto"/>
        <w:ind w:firstLine="284"/>
        <w:jc w:val="right"/>
        <w:rPr>
          <w:rFonts w:ascii="Times New Roman" w:hAnsi="Times New Roman" w:cs="Times New Roman"/>
          <w:sz w:val="12"/>
          <w:szCs w:val="12"/>
        </w:rPr>
      </w:pPr>
      <w:r w:rsidRPr="00334951">
        <w:rPr>
          <w:rFonts w:ascii="Times New Roman" w:hAnsi="Times New Roman" w:cs="Times New Roman"/>
          <w:sz w:val="12"/>
          <w:szCs w:val="12"/>
        </w:rPr>
        <w:t xml:space="preserve">к постановлению администрации </w:t>
      </w:r>
    </w:p>
    <w:p w:rsidR="00E33F9A" w:rsidRDefault="00E33F9A" w:rsidP="00E33F9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334951" w:rsidRPr="00334951" w:rsidRDefault="00E33F9A" w:rsidP="00E33F9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№905 от «17» сентября</w:t>
      </w:r>
      <w:r w:rsidR="00334951" w:rsidRPr="00334951">
        <w:rPr>
          <w:rFonts w:ascii="Times New Roman" w:hAnsi="Times New Roman" w:cs="Times New Roman"/>
          <w:sz w:val="12"/>
          <w:szCs w:val="12"/>
        </w:rPr>
        <w:t xml:space="preserve"> 2021г.</w:t>
      </w:r>
    </w:p>
    <w:p w:rsidR="00334951" w:rsidRPr="00334951" w:rsidRDefault="00334951" w:rsidP="00E33F9A">
      <w:pPr>
        <w:tabs>
          <w:tab w:val="left" w:pos="0"/>
        </w:tabs>
        <w:spacing w:after="0" w:line="240" w:lineRule="auto"/>
        <w:ind w:firstLine="284"/>
        <w:jc w:val="right"/>
        <w:rPr>
          <w:rFonts w:ascii="Times New Roman" w:hAnsi="Times New Roman" w:cs="Times New Roman"/>
          <w:sz w:val="12"/>
          <w:szCs w:val="12"/>
        </w:rPr>
      </w:pPr>
      <w:r w:rsidRPr="00334951">
        <w:rPr>
          <w:rFonts w:ascii="Times New Roman" w:hAnsi="Times New Roman" w:cs="Times New Roman"/>
          <w:sz w:val="12"/>
          <w:szCs w:val="12"/>
        </w:rPr>
        <w:t xml:space="preserve"> (Типовая форма журнала учета консультирований)</w:t>
      </w:r>
    </w:p>
    <w:p w:rsidR="00334951" w:rsidRPr="00334951" w:rsidRDefault="00334951" w:rsidP="00E33F9A">
      <w:pPr>
        <w:tabs>
          <w:tab w:val="left" w:pos="0"/>
        </w:tabs>
        <w:spacing w:after="0" w:line="240" w:lineRule="auto"/>
        <w:ind w:firstLine="284"/>
        <w:jc w:val="both"/>
        <w:rPr>
          <w:rFonts w:ascii="Times New Roman" w:hAnsi="Times New Roman" w:cs="Times New Roman"/>
          <w:sz w:val="12"/>
          <w:szCs w:val="12"/>
        </w:rPr>
      </w:pPr>
    </w:p>
    <w:p w:rsidR="00334951" w:rsidRPr="00334951" w:rsidRDefault="00334951" w:rsidP="00E33F9A">
      <w:pPr>
        <w:tabs>
          <w:tab w:val="left" w:pos="0"/>
        </w:tabs>
        <w:spacing w:after="0" w:line="240" w:lineRule="auto"/>
        <w:ind w:firstLine="284"/>
        <w:jc w:val="center"/>
        <w:rPr>
          <w:rFonts w:ascii="Times New Roman" w:hAnsi="Times New Roman" w:cs="Times New Roman"/>
          <w:sz w:val="12"/>
          <w:szCs w:val="12"/>
        </w:rPr>
      </w:pPr>
      <w:r w:rsidRPr="00334951">
        <w:rPr>
          <w:rFonts w:ascii="Times New Roman" w:hAnsi="Times New Roman" w:cs="Times New Roman"/>
          <w:sz w:val="12"/>
          <w:szCs w:val="12"/>
        </w:rPr>
        <w:t>Журнал учета консультирований</w:t>
      </w:r>
    </w:p>
    <w:p w:rsidR="00334951" w:rsidRPr="00334951" w:rsidRDefault="00334951" w:rsidP="00E33F9A">
      <w:pPr>
        <w:tabs>
          <w:tab w:val="left" w:pos="0"/>
        </w:tabs>
        <w:spacing w:after="0" w:line="240" w:lineRule="auto"/>
        <w:ind w:firstLine="284"/>
        <w:jc w:val="both"/>
        <w:rPr>
          <w:rFonts w:ascii="Times New Roman" w:hAnsi="Times New Roman" w:cs="Times New Roman"/>
          <w:sz w:val="12"/>
          <w:szCs w:val="12"/>
        </w:rPr>
      </w:pPr>
      <w:r w:rsidRPr="00334951">
        <w:rPr>
          <w:rFonts w:ascii="Times New Roman" w:hAnsi="Times New Roman" w:cs="Times New Roman"/>
          <w:sz w:val="12"/>
          <w:szCs w:val="12"/>
        </w:rPr>
        <w:t xml:space="preserve"> </w:t>
      </w:r>
    </w:p>
    <w:p w:rsidR="00334951" w:rsidRPr="00334951" w:rsidRDefault="00334951" w:rsidP="00E33F9A">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334951">
        <w:rPr>
          <w:rFonts w:ascii="Times New Roman" w:hAnsi="Times New Roman" w:cs="Times New Roman"/>
          <w:sz w:val="12"/>
          <w:szCs w:val="12"/>
        </w:rPr>
        <w:t>(указывается наименование контрольного органа)</w:t>
      </w:r>
    </w:p>
    <w:tbl>
      <w:tblPr>
        <w:tblStyle w:val="1f3"/>
        <w:tblW w:w="0" w:type="auto"/>
        <w:tblLook w:val="04A0" w:firstRow="1" w:lastRow="0" w:firstColumn="1" w:lastColumn="0" w:noHBand="0" w:noVBand="1"/>
      </w:tblPr>
      <w:tblGrid>
        <w:gridCol w:w="372"/>
        <w:gridCol w:w="1137"/>
        <w:gridCol w:w="1181"/>
        <w:gridCol w:w="2036"/>
        <w:gridCol w:w="1379"/>
        <w:gridCol w:w="1624"/>
      </w:tblGrid>
      <w:tr w:rsidR="00E33F9A" w:rsidRPr="00E33F9A" w:rsidTr="00E33F9A">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sz w:val="12"/>
                <w:szCs w:val="12"/>
                <w:lang w:eastAsia="ru-RU"/>
              </w:rPr>
            </w:pPr>
            <w:r w:rsidRPr="00E33F9A">
              <w:rPr>
                <w:rFonts w:ascii="Times New Roman" w:eastAsia="Times New Roman" w:hAnsi="Times New Roman" w:cs="Times New Roman"/>
                <w:color w:val="000000"/>
                <w:sz w:val="12"/>
                <w:szCs w:val="12"/>
                <w:lang w:eastAsia="ru-RU"/>
              </w:rPr>
              <w:t>№</w:t>
            </w:r>
          </w:p>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12"/>
                <w:szCs w:val="12"/>
                <w:lang w:eastAsia="ru-RU"/>
              </w:rPr>
            </w:pPr>
            <w:proofErr w:type="gramStart"/>
            <w:r w:rsidRPr="00E33F9A">
              <w:rPr>
                <w:rFonts w:ascii="Times New Roman" w:eastAsia="Times New Roman" w:hAnsi="Times New Roman" w:cs="Times New Roman"/>
                <w:sz w:val="12"/>
                <w:szCs w:val="12"/>
                <w:lang w:eastAsia="ru-RU"/>
              </w:rPr>
              <w:t>п</w:t>
            </w:r>
            <w:proofErr w:type="gramEnd"/>
            <w:r w:rsidRPr="00E33F9A">
              <w:rPr>
                <w:rFonts w:ascii="Times New Roman" w:eastAsia="Times New Roman" w:hAnsi="Times New Roman" w:cs="Times New Roman"/>
                <w:sz w:val="12"/>
                <w:szCs w:val="12"/>
                <w:lang w:eastAsia="ru-RU"/>
              </w:rPr>
              <w:t>/п</w:t>
            </w: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12"/>
                <w:szCs w:val="12"/>
                <w:lang w:eastAsia="ru-RU"/>
              </w:rPr>
            </w:pPr>
            <w:r w:rsidRPr="00E33F9A">
              <w:rPr>
                <w:rFonts w:ascii="Times New Roman" w:eastAsia="Times New Roman" w:hAnsi="Times New Roman" w:cs="Times New Roman"/>
                <w:bCs/>
                <w:color w:val="000000"/>
                <w:sz w:val="12"/>
                <w:szCs w:val="12"/>
                <w:lang w:eastAsia="ru-RU"/>
              </w:rPr>
              <w:t>Вид муниципального контроля</w:t>
            </w:r>
            <w:r w:rsidRPr="00E33F9A">
              <w:rPr>
                <w:rFonts w:ascii="Times New Roman" w:eastAsia="Times New Roman" w:hAnsi="Times New Roman" w:cs="Times New Roman"/>
                <w:bCs/>
                <w:color w:val="000000"/>
                <w:sz w:val="12"/>
                <w:szCs w:val="12"/>
                <w:vertAlign w:val="superscript"/>
                <w:lang w:eastAsia="ru-RU"/>
              </w:rPr>
              <w:footnoteReference w:id="3"/>
            </w:r>
          </w:p>
        </w:tc>
        <w:tc>
          <w:tcPr>
            <w:tcW w:w="0" w:type="auto"/>
          </w:tcPr>
          <w:p w:rsidR="00E33F9A" w:rsidRPr="00E33F9A" w:rsidRDefault="00E33F9A" w:rsidP="00CF7EC0">
            <w:pPr>
              <w:jc w:val="center"/>
              <w:rPr>
                <w:rFonts w:ascii="Times New Roman" w:eastAsia="Times New Roman" w:hAnsi="Times New Roman" w:cs="Times New Roman"/>
                <w:color w:val="000000"/>
                <w:sz w:val="12"/>
                <w:szCs w:val="12"/>
                <w:lang w:eastAsia="ru-RU"/>
              </w:rPr>
            </w:pPr>
            <w:r w:rsidRPr="00E33F9A">
              <w:rPr>
                <w:rFonts w:ascii="Times New Roman" w:eastAsia="Times New Roman" w:hAnsi="Times New Roman" w:cs="Times New Roman"/>
                <w:color w:val="000000"/>
                <w:sz w:val="12"/>
                <w:szCs w:val="12"/>
                <w:lang w:eastAsia="ru-RU"/>
              </w:rPr>
              <w:t>Дата консультирования</w:t>
            </w: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12"/>
                <w:szCs w:val="12"/>
                <w:lang w:eastAsia="ru-RU"/>
              </w:rPr>
            </w:pPr>
            <w:r w:rsidRPr="00E33F9A">
              <w:rPr>
                <w:rFonts w:ascii="Times New Roman" w:eastAsia="Times New Roman" w:hAnsi="Times New Roman" w:cs="Times New Roman"/>
                <w:color w:val="000000"/>
                <w:sz w:val="12"/>
                <w:szCs w:val="12"/>
                <w:lang w:eastAsia="ru-RU"/>
              </w:rPr>
              <w:t>Способ осуществления консультирования</w:t>
            </w:r>
          </w:p>
          <w:p w:rsidR="00E33F9A" w:rsidRPr="00E33F9A" w:rsidRDefault="00E33F9A" w:rsidP="00CF7EC0">
            <w:pPr>
              <w:jc w:val="center"/>
              <w:rPr>
                <w:rFonts w:ascii="Times New Roman" w:eastAsia="Times New Roman" w:hAnsi="Times New Roman" w:cs="Times New Roman"/>
                <w:color w:val="000000"/>
                <w:sz w:val="12"/>
                <w:szCs w:val="12"/>
                <w:lang w:eastAsia="ru-RU"/>
              </w:rPr>
            </w:pPr>
            <w:r w:rsidRPr="00E33F9A">
              <w:rPr>
                <w:rFonts w:ascii="Times New Roman" w:eastAsia="Times New Roman" w:hAnsi="Times New Roman" w:cs="Times New Roman"/>
                <w:color w:val="000000"/>
                <w:sz w:val="12"/>
                <w:szCs w:val="12"/>
                <w:lang w:eastAsia="ru-RU"/>
              </w:rPr>
              <w:t>(</w:t>
            </w:r>
            <w:r w:rsidRPr="00E33F9A">
              <w:rPr>
                <w:rFonts w:ascii="Times New Roman" w:eastAsia="Times New Roman" w:hAnsi="Times New Roman" w:cs="Times New Roman"/>
                <w:color w:val="000000"/>
                <w:sz w:val="12"/>
                <w:szCs w:val="12"/>
                <w:shd w:val="clear" w:color="auto" w:fill="FFFFFF"/>
                <w:lang w:eastAsia="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E33F9A">
              <w:rPr>
                <w:rFonts w:ascii="Times New Roman" w:eastAsia="Times New Roman" w:hAnsi="Times New Roman" w:cs="Times New Roman"/>
                <w:color w:val="000000"/>
                <w:sz w:val="12"/>
                <w:szCs w:val="12"/>
                <w:lang w:eastAsia="ru-RU"/>
              </w:rPr>
              <w:t>)</w:t>
            </w:r>
          </w:p>
        </w:tc>
        <w:tc>
          <w:tcPr>
            <w:tcW w:w="0" w:type="auto"/>
          </w:tcPr>
          <w:p w:rsidR="00E33F9A" w:rsidRPr="00E33F9A" w:rsidRDefault="00E33F9A" w:rsidP="00CF7EC0">
            <w:pPr>
              <w:jc w:val="center"/>
              <w:rPr>
                <w:rFonts w:ascii="Times New Roman" w:eastAsia="Times New Roman" w:hAnsi="Times New Roman" w:cs="Times New Roman"/>
                <w:color w:val="000000"/>
                <w:sz w:val="12"/>
                <w:szCs w:val="12"/>
                <w:shd w:val="clear" w:color="auto" w:fill="FFFFFF"/>
                <w:lang w:eastAsia="ru-RU"/>
              </w:rPr>
            </w:pPr>
            <w:r w:rsidRPr="00E33F9A">
              <w:rPr>
                <w:rFonts w:ascii="Times New Roman" w:eastAsia="Times New Roman" w:hAnsi="Times New Roman" w:cs="Times New Roman"/>
                <w:color w:val="000000"/>
                <w:sz w:val="12"/>
                <w:szCs w:val="12"/>
                <w:lang w:eastAsia="ru-RU"/>
              </w:rPr>
              <w:t>Вопрос (вопросы), по которому осуществлялось консультирование</w:t>
            </w:r>
          </w:p>
        </w:tc>
        <w:tc>
          <w:tcPr>
            <w:tcW w:w="0" w:type="auto"/>
          </w:tcPr>
          <w:p w:rsidR="00E33F9A" w:rsidRPr="00E33F9A" w:rsidRDefault="00E33F9A" w:rsidP="00CF7EC0">
            <w:pPr>
              <w:jc w:val="center"/>
              <w:rPr>
                <w:rFonts w:ascii="Times New Roman" w:eastAsia="Times New Roman" w:hAnsi="Times New Roman" w:cs="Times New Roman"/>
                <w:color w:val="000000"/>
                <w:sz w:val="12"/>
                <w:szCs w:val="12"/>
                <w:lang w:eastAsia="ru-RU"/>
              </w:rPr>
            </w:pPr>
            <w:r w:rsidRPr="00E33F9A">
              <w:rPr>
                <w:rFonts w:ascii="Times New Roman" w:eastAsia="Times New Roman" w:hAnsi="Times New Roman" w:cs="Times New Roman"/>
                <w:color w:val="000000"/>
                <w:sz w:val="12"/>
                <w:szCs w:val="12"/>
                <w:shd w:val="clear" w:color="auto" w:fill="FFFFFF"/>
                <w:lang w:eastAsia="ru-RU"/>
              </w:rPr>
              <w:t>Ф.И.О. должностного лица, осуществлявшего устное консультирование (если консультирование осуществлялось устно)</w:t>
            </w:r>
          </w:p>
        </w:tc>
      </w:tr>
      <w:tr w:rsidR="00E33F9A" w:rsidRPr="00E33F9A" w:rsidTr="00E33F9A">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r w:rsidR="00E33F9A" w:rsidRPr="00E33F9A" w:rsidTr="00E33F9A">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r w:rsidR="00E33F9A" w:rsidRPr="00E33F9A" w:rsidTr="00E33F9A">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r w:rsidR="00E33F9A" w:rsidRPr="00E33F9A" w:rsidTr="00E33F9A">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r w:rsidR="00E33F9A" w:rsidRPr="00E33F9A" w:rsidTr="00E33F9A">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r w:rsidR="00E33F9A" w:rsidRPr="00E33F9A" w:rsidTr="00E33F9A">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c>
          <w:tcPr>
            <w:tcW w:w="0" w:type="auto"/>
          </w:tcPr>
          <w:p w:rsidR="00E33F9A" w:rsidRPr="00E33F9A" w:rsidRDefault="00E33F9A" w:rsidP="00CF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rPr>
                <w:rFonts w:ascii="Times New Roman" w:eastAsia="Times New Roman" w:hAnsi="Times New Roman" w:cs="Times New Roman"/>
                <w:color w:val="000000"/>
                <w:sz w:val="12"/>
                <w:szCs w:val="12"/>
                <w:lang w:eastAsia="ru-RU"/>
              </w:rPr>
            </w:pPr>
          </w:p>
        </w:tc>
      </w:tr>
    </w:tbl>
    <w:p w:rsidR="00334951" w:rsidRDefault="00334951" w:rsidP="00E33F9A">
      <w:pPr>
        <w:tabs>
          <w:tab w:val="left" w:pos="0"/>
        </w:tabs>
        <w:spacing w:after="0" w:line="240" w:lineRule="auto"/>
        <w:ind w:firstLine="284"/>
        <w:jc w:val="both"/>
        <w:rPr>
          <w:rFonts w:ascii="Times New Roman" w:hAnsi="Times New Roman" w:cs="Times New Roman"/>
          <w:sz w:val="12"/>
          <w:szCs w:val="12"/>
        </w:rPr>
      </w:pPr>
    </w:p>
    <w:p w:rsidR="00E33F9A" w:rsidRPr="00E33F9A" w:rsidRDefault="00E33F9A" w:rsidP="00E33F9A">
      <w:pPr>
        <w:tabs>
          <w:tab w:val="left" w:pos="0"/>
        </w:tabs>
        <w:spacing w:after="0" w:line="240" w:lineRule="auto"/>
        <w:ind w:firstLine="284"/>
        <w:jc w:val="both"/>
        <w:rPr>
          <w:rFonts w:ascii="Times New Roman" w:hAnsi="Times New Roman" w:cs="Times New Roman"/>
          <w:sz w:val="12"/>
          <w:szCs w:val="12"/>
        </w:rPr>
      </w:pPr>
      <w:r w:rsidRPr="00E33F9A">
        <w:rPr>
          <w:rFonts w:ascii="Times New Roman" w:hAnsi="Times New Roman" w:cs="Times New Roman"/>
          <w:sz w:val="12"/>
          <w:szCs w:val="12"/>
        </w:rPr>
        <w:t>Ответственное за ведение журнала должностное лицо (должностные лица):</w:t>
      </w:r>
    </w:p>
    <w:p w:rsidR="00E33F9A" w:rsidRPr="00E33F9A" w:rsidRDefault="00E33F9A" w:rsidP="00E33F9A">
      <w:pPr>
        <w:tabs>
          <w:tab w:val="left" w:pos="0"/>
        </w:tabs>
        <w:spacing w:after="0" w:line="240" w:lineRule="auto"/>
        <w:ind w:firstLine="284"/>
        <w:jc w:val="both"/>
        <w:rPr>
          <w:rFonts w:ascii="Times New Roman" w:hAnsi="Times New Roman" w:cs="Times New Roman"/>
          <w:sz w:val="12"/>
          <w:szCs w:val="12"/>
        </w:rPr>
      </w:pPr>
      <w:r w:rsidRPr="00E33F9A">
        <w:rPr>
          <w:rFonts w:ascii="Times New Roman" w:hAnsi="Times New Roman" w:cs="Times New Roman"/>
          <w:sz w:val="12"/>
          <w:szCs w:val="12"/>
        </w:rPr>
        <w:t xml:space="preserve"> _____________________________________________________</w:t>
      </w:r>
    </w:p>
    <w:p w:rsidR="00E33F9A" w:rsidRDefault="00E33F9A" w:rsidP="00E33F9A">
      <w:pPr>
        <w:tabs>
          <w:tab w:val="left" w:pos="0"/>
        </w:tabs>
        <w:spacing w:after="0" w:line="240" w:lineRule="auto"/>
        <w:ind w:firstLine="284"/>
        <w:jc w:val="both"/>
        <w:rPr>
          <w:rFonts w:ascii="Times New Roman" w:hAnsi="Times New Roman" w:cs="Times New Roman"/>
          <w:sz w:val="12"/>
          <w:szCs w:val="12"/>
        </w:rPr>
      </w:pPr>
      <w:r w:rsidRPr="00E33F9A">
        <w:rPr>
          <w:rFonts w:ascii="Times New Roman" w:hAnsi="Times New Roman" w:cs="Times New Roman"/>
          <w:sz w:val="12"/>
          <w:szCs w:val="12"/>
        </w:rPr>
        <w:t xml:space="preserve">                      (фамилия, имя, отчество (если имеется), должность)</w:t>
      </w:r>
    </w:p>
    <w:p w:rsidR="00CF7EC0" w:rsidRDefault="00CF7EC0" w:rsidP="00E33F9A">
      <w:pPr>
        <w:tabs>
          <w:tab w:val="left" w:pos="0"/>
        </w:tabs>
        <w:spacing w:after="0" w:line="240" w:lineRule="auto"/>
        <w:ind w:firstLine="284"/>
        <w:jc w:val="both"/>
        <w:rPr>
          <w:rFonts w:ascii="Times New Roman" w:hAnsi="Times New Roman" w:cs="Times New Roman"/>
          <w:sz w:val="12"/>
          <w:szCs w:val="12"/>
        </w:rPr>
      </w:pPr>
    </w:p>
    <w:p w:rsidR="00CF7EC0" w:rsidRPr="0007294C" w:rsidRDefault="00CF7EC0" w:rsidP="00CF7EC0">
      <w:pPr>
        <w:tabs>
          <w:tab w:val="left" w:pos="0"/>
        </w:tabs>
        <w:spacing w:after="0" w:line="240" w:lineRule="auto"/>
        <w:ind w:firstLine="284"/>
        <w:jc w:val="center"/>
        <w:rPr>
          <w:rFonts w:ascii="Times New Roman" w:hAnsi="Times New Roman" w:cs="Times New Roman"/>
          <w:sz w:val="12"/>
          <w:szCs w:val="12"/>
        </w:rPr>
      </w:pPr>
      <w:r w:rsidRPr="0007294C">
        <w:rPr>
          <w:rFonts w:ascii="Times New Roman" w:hAnsi="Times New Roman" w:cs="Times New Roman"/>
          <w:sz w:val="12"/>
          <w:szCs w:val="12"/>
        </w:rPr>
        <w:t>ГЛАВА</w:t>
      </w:r>
    </w:p>
    <w:p w:rsidR="00CF7EC0" w:rsidRPr="0007294C" w:rsidRDefault="00CF7EC0" w:rsidP="00CF7EC0">
      <w:pPr>
        <w:tabs>
          <w:tab w:val="left" w:pos="0"/>
        </w:tabs>
        <w:spacing w:after="0" w:line="240" w:lineRule="auto"/>
        <w:ind w:firstLine="284"/>
        <w:jc w:val="center"/>
        <w:rPr>
          <w:rFonts w:ascii="Times New Roman" w:hAnsi="Times New Roman" w:cs="Times New Roman"/>
          <w:sz w:val="12"/>
          <w:szCs w:val="12"/>
        </w:rPr>
      </w:pPr>
      <w:r w:rsidRPr="0007294C">
        <w:rPr>
          <w:rFonts w:ascii="Times New Roman" w:hAnsi="Times New Roman" w:cs="Times New Roman"/>
          <w:sz w:val="12"/>
          <w:szCs w:val="12"/>
        </w:rPr>
        <w:t>СЕЛЬСКОГО ПОСЕЛЕНИЯ СВЕТЛОДОЛЬСК</w:t>
      </w:r>
    </w:p>
    <w:p w:rsidR="00CF7EC0" w:rsidRPr="0007294C" w:rsidRDefault="00CF7EC0" w:rsidP="00CF7EC0">
      <w:pPr>
        <w:tabs>
          <w:tab w:val="left" w:pos="0"/>
        </w:tabs>
        <w:spacing w:after="0" w:line="240" w:lineRule="auto"/>
        <w:ind w:firstLine="284"/>
        <w:jc w:val="center"/>
        <w:rPr>
          <w:rFonts w:ascii="Times New Roman" w:hAnsi="Times New Roman" w:cs="Times New Roman"/>
          <w:sz w:val="12"/>
          <w:szCs w:val="12"/>
        </w:rPr>
      </w:pPr>
      <w:r w:rsidRPr="0007294C">
        <w:rPr>
          <w:rFonts w:ascii="Times New Roman" w:hAnsi="Times New Roman" w:cs="Times New Roman"/>
          <w:sz w:val="12"/>
          <w:szCs w:val="12"/>
        </w:rPr>
        <w:t>МУНИЦИПАЛЬНОГО РАЙОНА СЕРГИЕВСКИЙ</w:t>
      </w:r>
    </w:p>
    <w:p w:rsidR="00CF7EC0" w:rsidRPr="0007294C" w:rsidRDefault="00CF7EC0" w:rsidP="00CF7EC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F7EC0" w:rsidRPr="0007294C" w:rsidRDefault="00CF7EC0" w:rsidP="00CF7EC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«17» сентября 2021 года                                                                                                                                                                                            №9</w:t>
      </w:r>
    </w:p>
    <w:p w:rsidR="00CF7EC0" w:rsidRPr="0007294C" w:rsidRDefault="00CF7EC0" w:rsidP="00CF7EC0">
      <w:pPr>
        <w:tabs>
          <w:tab w:val="left" w:pos="0"/>
        </w:tabs>
        <w:spacing w:after="0" w:line="240" w:lineRule="auto"/>
        <w:ind w:firstLine="284"/>
        <w:jc w:val="center"/>
        <w:rPr>
          <w:rFonts w:ascii="Times New Roman" w:hAnsi="Times New Roman" w:cs="Times New Roman"/>
          <w:sz w:val="12"/>
          <w:szCs w:val="12"/>
        </w:rPr>
      </w:pPr>
      <w:r w:rsidRPr="0007294C">
        <w:rPr>
          <w:rFonts w:ascii="Times New Roman"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w:t>
      </w:r>
      <w:proofErr w:type="gramStart"/>
      <w:r w:rsidRPr="0007294C">
        <w:rPr>
          <w:rFonts w:ascii="Times New Roman" w:hAnsi="Times New Roman" w:cs="Times New Roman"/>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w:t>
      </w:r>
      <w:r>
        <w:rPr>
          <w:rFonts w:ascii="Times New Roman" w:hAnsi="Times New Roman" w:cs="Times New Roman"/>
          <w:sz w:val="12"/>
          <w:szCs w:val="12"/>
        </w:rPr>
        <w:t xml:space="preserve"> </w:t>
      </w:r>
      <w:r w:rsidRPr="0007294C">
        <w:rPr>
          <w:rFonts w:ascii="Times New Roman" w:hAnsi="Times New Roman" w:cs="Times New Roman"/>
          <w:sz w:val="12"/>
          <w:szCs w:val="12"/>
        </w:rPr>
        <w:t>Светлодольск Сергиевского района» в границах сельского поселения Светлодольск муниципального района Сергиевский Самарской области</w:t>
      </w:r>
      <w:proofErr w:type="gramEnd"/>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proofErr w:type="gramStart"/>
      <w:r w:rsidRPr="0007294C">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w:t>
      </w:r>
      <w:proofErr w:type="gramEnd"/>
      <w:r w:rsidRPr="0007294C">
        <w:rPr>
          <w:rFonts w:ascii="Times New Roman" w:hAnsi="Times New Roman" w:cs="Times New Roman"/>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w:t>
      </w:r>
      <w:r>
        <w:rPr>
          <w:rFonts w:ascii="Times New Roman" w:hAnsi="Times New Roman" w:cs="Times New Roman"/>
          <w:sz w:val="12"/>
          <w:szCs w:val="12"/>
        </w:rPr>
        <w:t>кой области 01.04.2021 года № 8</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7294C">
        <w:rPr>
          <w:rFonts w:ascii="Times New Roman" w:hAnsi="Times New Roman" w:cs="Times New Roman"/>
          <w:sz w:val="12"/>
          <w:szCs w:val="12"/>
        </w:rPr>
        <w:t xml:space="preserve">Провести на территории сельского поселения Светлодольск муниципального района Сергиевский Самарской области публичные слушания по проекту планировки территории и проекту межевания территории объекта: </w:t>
      </w:r>
      <w:proofErr w:type="gramStart"/>
      <w:r w:rsidRPr="0007294C">
        <w:rPr>
          <w:rFonts w:ascii="Times New Roman" w:hAnsi="Times New Roman" w:cs="Times New Roman"/>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w:t>
      </w:r>
      <w:r>
        <w:rPr>
          <w:rFonts w:ascii="Times New Roman" w:hAnsi="Times New Roman" w:cs="Times New Roman"/>
          <w:sz w:val="12"/>
          <w:szCs w:val="12"/>
        </w:rPr>
        <w:t xml:space="preserve"> </w:t>
      </w:r>
      <w:r w:rsidRPr="0007294C">
        <w:rPr>
          <w:rFonts w:ascii="Times New Roman" w:hAnsi="Times New Roman" w:cs="Times New Roman"/>
          <w:sz w:val="12"/>
          <w:szCs w:val="12"/>
        </w:rPr>
        <w:t xml:space="preserve">Светлодольск Сергиевского района» в границах сельского поселения Светлодольск муниципального района Сергиевский Самарской области (далее – Объект). </w:t>
      </w:r>
      <w:proofErr w:type="gramEnd"/>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17 сентября 2021 года по 21 октября 2021 года.</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01.04.2021 года № 8. </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 xml:space="preserve">5. </w:t>
      </w:r>
      <w:proofErr w:type="gramStart"/>
      <w:r w:rsidRPr="0007294C">
        <w:rPr>
          <w:rFonts w:ascii="Times New Roman"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w:t>
      </w:r>
      <w:proofErr w:type="gramEnd"/>
      <w:r w:rsidRPr="0007294C">
        <w:rPr>
          <w:rFonts w:ascii="Times New Roman" w:hAnsi="Times New Roman" w:cs="Times New Roman"/>
          <w:sz w:val="12"/>
          <w:szCs w:val="12"/>
        </w:rPr>
        <w:t xml:space="preserve"> 01.04.2021 года № 8.</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 xml:space="preserve">6. Место проведения публичных слушаний (место </w:t>
      </w:r>
      <w:proofErr w:type="gramStart"/>
      <w:r w:rsidRPr="0007294C">
        <w:rPr>
          <w:rFonts w:ascii="Times New Roman" w:hAnsi="Times New Roman" w:cs="Times New Roman"/>
          <w:sz w:val="12"/>
          <w:szCs w:val="12"/>
        </w:rPr>
        <w:t>проведения экспозиции проекта планировки территории</w:t>
      </w:r>
      <w:proofErr w:type="gramEnd"/>
      <w:r w:rsidRPr="0007294C">
        <w:rPr>
          <w:rFonts w:ascii="Times New Roman" w:hAnsi="Times New Roman" w:cs="Times New Roman"/>
          <w:sz w:val="12"/>
          <w:szCs w:val="12"/>
        </w:rPr>
        <w:t xml:space="preserve"> и проекта межевания территории Объекта) в сельском поселении Светлодольск муниципального района Сергиевский Самарской области: 446550, Самарская область, Сергиевский район, п.</w:t>
      </w:r>
      <w:r>
        <w:rPr>
          <w:rFonts w:ascii="Times New Roman" w:hAnsi="Times New Roman" w:cs="Times New Roman"/>
          <w:sz w:val="12"/>
          <w:szCs w:val="12"/>
        </w:rPr>
        <w:t xml:space="preserve"> </w:t>
      </w:r>
      <w:r w:rsidRPr="0007294C">
        <w:rPr>
          <w:rFonts w:ascii="Times New Roman" w:hAnsi="Times New Roman" w:cs="Times New Roman"/>
          <w:sz w:val="12"/>
          <w:szCs w:val="12"/>
        </w:rPr>
        <w:t>Светлодольск, ул.</w:t>
      </w:r>
      <w:r>
        <w:rPr>
          <w:rFonts w:ascii="Times New Roman" w:hAnsi="Times New Roman" w:cs="Times New Roman"/>
          <w:sz w:val="12"/>
          <w:szCs w:val="12"/>
        </w:rPr>
        <w:t xml:space="preserve"> </w:t>
      </w:r>
      <w:r w:rsidRPr="0007294C">
        <w:rPr>
          <w:rFonts w:ascii="Times New Roman" w:hAnsi="Times New Roman" w:cs="Times New Roman"/>
          <w:sz w:val="12"/>
          <w:szCs w:val="12"/>
        </w:rPr>
        <w:t xml:space="preserve">Полевая, д.1.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07294C">
        <w:rPr>
          <w:rFonts w:ascii="Times New Roman" w:hAnsi="Times New Roman" w:cs="Times New Roman"/>
          <w:sz w:val="12"/>
          <w:szCs w:val="12"/>
        </w:rPr>
        <w:t>ГрК</w:t>
      </w:r>
      <w:proofErr w:type="spellEnd"/>
      <w:r w:rsidRPr="0007294C">
        <w:rPr>
          <w:rFonts w:ascii="Times New Roman" w:hAnsi="Times New Roman" w:cs="Times New Roman"/>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7. Собрание участников публичных слушаний по проекту планировки территории и проекту межевания территории Объекта состоится 23 сентября 2021 года в 14.00 в сельском поселении Светлодольск муниципального района Сергиевский Самарской области по адресу: п.</w:t>
      </w:r>
      <w:r>
        <w:rPr>
          <w:rFonts w:ascii="Times New Roman" w:hAnsi="Times New Roman" w:cs="Times New Roman"/>
          <w:sz w:val="12"/>
          <w:szCs w:val="12"/>
        </w:rPr>
        <w:t xml:space="preserve"> </w:t>
      </w:r>
      <w:r w:rsidRPr="0007294C">
        <w:rPr>
          <w:rFonts w:ascii="Times New Roman" w:hAnsi="Times New Roman" w:cs="Times New Roman"/>
          <w:sz w:val="12"/>
          <w:szCs w:val="12"/>
        </w:rPr>
        <w:t>Светлодольск, ул.</w:t>
      </w:r>
      <w:r>
        <w:rPr>
          <w:rFonts w:ascii="Times New Roman" w:hAnsi="Times New Roman" w:cs="Times New Roman"/>
          <w:sz w:val="12"/>
          <w:szCs w:val="12"/>
        </w:rPr>
        <w:t xml:space="preserve"> </w:t>
      </w:r>
      <w:proofErr w:type="gramStart"/>
      <w:r w:rsidRPr="0007294C">
        <w:rPr>
          <w:rFonts w:ascii="Times New Roman" w:hAnsi="Times New Roman" w:cs="Times New Roman"/>
          <w:sz w:val="12"/>
          <w:szCs w:val="12"/>
        </w:rPr>
        <w:t>Полевая</w:t>
      </w:r>
      <w:proofErr w:type="gramEnd"/>
      <w:r w:rsidRPr="0007294C">
        <w:rPr>
          <w:rFonts w:ascii="Times New Roman" w:hAnsi="Times New Roman" w:cs="Times New Roman"/>
          <w:sz w:val="12"/>
          <w:szCs w:val="12"/>
        </w:rPr>
        <w:t>, 1.</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 xml:space="preserve">8. </w:t>
      </w:r>
      <w:proofErr w:type="gramStart"/>
      <w:r w:rsidRPr="0007294C">
        <w:rPr>
          <w:rFonts w:ascii="Times New Roman" w:hAnsi="Times New Roman" w:cs="Times New Roman"/>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w:t>
      </w:r>
      <w:proofErr w:type="gramEnd"/>
      <w:r w:rsidRPr="0007294C">
        <w:rPr>
          <w:rFonts w:ascii="Times New Roman" w:hAnsi="Times New Roman" w:cs="Times New Roman"/>
          <w:sz w:val="12"/>
          <w:szCs w:val="12"/>
        </w:rPr>
        <w:t xml:space="preserve"> межевания территории Объекта.</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2) в письменной форме в адрес организатора публичных слушаний;</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7294C">
        <w:rPr>
          <w:rFonts w:ascii="Times New Roman" w:hAnsi="Times New Roman" w:cs="Times New Roman"/>
          <w:sz w:val="12"/>
          <w:szCs w:val="12"/>
        </w:rPr>
        <w:t xml:space="preserve">Участники публичных слушаний, являющиеся правообладателями соответствующих земельных участков и (или) расположенных </w:t>
      </w:r>
      <w:r w:rsidRPr="0007294C">
        <w:rPr>
          <w:rFonts w:ascii="Times New Roman" w:hAnsi="Times New Roman" w:cs="Times New Roman"/>
          <w:sz w:val="12"/>
          <w:szCs w:val="12"/>
        </w:rPr>
        <w:lastRenderedPageBreak/>
        <w:t>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7294C">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14.10.2021 года – за семь дней до окончания срока проведения публичных слушаний.</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w:t>
      </w:r>
      <w:proofErr w:type="gramStart"/>
      <w:r w:rsidRPr="0007294C">
        <w:rPr>
          <w:rFonts w:ascii="Times New Roman" w:hAnsi="Times New Roman" w:cs="Times New Roman"/>
          <w:sz w:val="12"/>
          <w:szCs w:val="12"/>
        </w:rPr>
        <w:t>межевания территории Объекта ведущего специалиста Администрации сельского поселения</w:t>
      </w:r>
      <w:proofErr w:type="gramEnd"/>
      <w:r w:rsidRPr="0007294C">
        <w:rPr>
          <w:rFonts w:ascii="Times New Roman" w:hAnsi="Times New Roman" w:cs="Times New Roman"/>
          <w:sz w:val="12"/>
          <w:szCs w:val="12"/>
        </w:rPr>
        <w:t xml:space="preserve"> Светлодольск муниципального района Сергиевский Самарской области  Маркелову Надежду Даниловну..</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 официальное опубликование проекта планировки территории и проекта межевания территории Объекта;</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Светлодольск (в соответствии с режимом работы Администрации сельского поселения Светлодольск).</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Светлодольск муниципального  района Сергиевский, подразделе «Проекты планировки  и межевания территории».</w:t>
      </w:r>
    </w:p>
    <w:p w:rsidR="00CF7EC0" w:rsidRPr="0007294C" w:rsidRDefault="00CF7EC0" w:rsidP="00CF7EC0">
      <w:pPr>
        <w:tabs>
          <w:tab w:val="left" w:pos="0"/>
        </w:tabs>
        <w:spacing w:after="0" w:line="240" w:lineRule="auto"/>
        <w:ind w:firstLine="284"/>
        <w:jc w:val="both"/>
        <w:rPr>
          <w:rFonts w:ascii="Times New Roman" w:hAnsi="Times New Roman" w:cs="Times New Roman"/>
          <w:sz w:val="12"/>
          <w:szCs w:val="12"/>
        </w:rPr>
      </w:pPr>
      <w:r w:rsidRPr="0007294C">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CF7EC0" w:rsidRPr="0007294C" w:rsidRDefault="00CF7EC0" w:rsidP="00CF7EC0">
      <w:pPr>
        <w:tabs>
          <w:tab w:val="left" w:pos="0"/>
        </w:tabs>
        <w:spacing w:after="0" w:line="240" w:lineRule="auto"/>
        <w:ind w:firstLine="284"/>
        <w:jc w:val="right"/>
        <w:rPr>
          <w:rFonts w:ascii="Times New Roman" w:hAnsi="Times New Roman" w:cs="Times New Roman"/>
          <w:sz w:val="12"/>
          <w:szCs w:val="12"/>
        </w:rPr>
      </w:pPr>
      <w:r w:rsidRPr="0007294C">
        <w:rPr>
          <w:rFonts w:ascii="Times New Roman" w:hAnsi="Times New Roman" w:cs="Times New Roman"/>
          <w:sz w:val="12"/>
          <w:szCs w:val="12"/>
        </w:rPr>
        <w:t>Глава сельского поселения Светлодольск</w:t>
      </w:r>
    </w:p>
    <w:p w:rsidR="00CF7EC0" w:rsidRPr="0007294C" w:rsidRDefault="00CF7EC0" w:rsidP="00CF7EC0">
      <w:pPr>
        <w:tabs>
          <w:tab w:val="left" w:pos="0"/>
        </w:tabs>
        <w:spacing w:after="0" w:line="240" w:lineRule="auto"/>
        <w:ind w:firstLine="284"/>
        <w:jc w:val="right"/>
        <w:rPr>
          <w:rFonts w:ascii="Times New Roman" w:hAnsi="Times New Roman" w:cs="Times New Roman"/>
          <w:sz w:val="12"/>
          <w:szCs w:val="12"/>
        </w:rPr>
      </w:pPr>
      <w:r w:rsidRPr="0007294C">
        <w:rPr>
          <w:rFonts w:ascii="Times New Roman" w:hAnsi="Times New Roman" w:cs="Times New Roman"/>
          <w:sz w:val="12"/>
          <w:szCs w:val="12"/>
        </w:rPr>
        <w:t>муниципального района Сергиевский</w:t>
      </w:r>
    </w:p>
    <w:p w:rsidR="00CF7EC0" w:rsidRDefault="00CF7EC0" w:rsidP="00CF7EC0">
      <w:pPr>
        <w:tabs>
          <w:tab w:val="left" w:pos="0"/>
        </w:tabs>
        <w:spacing w:after="0" w:line="240" w:lineRule="auto"/>
        <w:ind w:firstLine="284"/>
        <w:jc w:val="right"/>
        <w:rPr>
          <w:rFonts w:ascii="Times New Roman" w:hAnsi="Times New Roman" w:cs="Times New Roman"/>
          <w:sz w:val="12"/>
          <w:szCs w:val="12"/>
        </w:rPr>
      </w:pPr>
      <w:r w:rsidRPr="0007294C">
        <w:rPr>
          <w:rFonts w:ascii="Times New Roman" w:hAnsi="Times New Roman" w:cs="Times New Roman"/>
          <w:sz w:val="12"/>
          <w:szCs w:val="12"/>
        </w:rPr>
        <w:t>Самарской об</w:t>
      </w:r>
      <w:r>
        <w:rPr>
          <w:rFonts w:ascii="Times New Roman" w:hAnsi="Times New Roman" w:cs="Times New Roman"/>
          <w:sz w:val="12"/>
          <w:szCs w:val="12"/>
        </w:rPr>
        <w:t xml:space="preserve">ласти                          </w:t>
      </w:r>
      <w:r w:rsidRPr="0007294C">
        <w:rPr>
          <w:rFonts w:ascii="Times New Roman" w:hAnsi="Times New Roman" w:cs="Times New Roman"/>
          <w:sz w:val="12"/>
          <w:szCs w:val="12"/>
        </w:rPr>
        <w:t xml:space="preserve">             </w:t>
      </w:r>
    </w:p>
    <w:p w:rsidR="00CF7EC0" w:rsidRDefault="00CF7EC0" w:rsidP="00CF7EC0">
      <w:pPr>
        <w:tabs>
          <w:tab w:val="left" w:pos="0"/>
        </w:tabs>
        <w:spacing w:after="0" w:line="240" w:lineRule="auto"/>
        <w:ind w:firstLine="284"/>
        <w:jc w:val="right"/>
        <w:rPr>
          <w:rFonts w:ascii="Times New Roman" w:hAnsi="Times New Roman" w:cs="Times New Roman"/>
          <w:sz w:val="12"/>
          <w:szCs w:val="12"/>
        </w:rPr>
      </w:pPr>
      <w:r w:rsidRPr="0007294C">
        <w:rPr>
          <w:rFonts w:ascii="Times New Roman" w:hAnsi="Times New Roman" w:cs="Times New Roman"/>
          <w:sz w:val="12"/>
          <w:szCs w:val="12"/>
        </w:rPr>
        <w:t xml:space="preserve">                  </w:t>
      </w:r>
      <w:proofErr w:type="spellStart"/>
      <w:r w:rsidRPr="0007294C">
        <w:rPr>
          <w:rFonts w:ascii="Times New Roman" w:hAnsi="Times New Roman" w:cs="Times New Roman"/>
          <w:sz w:val="12"/>
          <w:szCs w:val="12"/>
        </w:rPr>
        <w:t>Н.В.Андрюхин</w:t>
      </w:r>
      <w:proofErr w:type="spellEnd"/>
    </w:p>
    <w:p w:rsidR="00DA42FF" w:rsidRPr="00DA42FF" w:rsidRDefault="00DA42FF" w:rsidP="00DA42FF">
      <w:pPr>
        <w:tabs>
          <w:tab w:val="left" w:pos="0"/>
        </w:tabs>
        <w:spacing w:after="0" w:line="240" w:lineRule="auto"/>
        <w:ind w:firstLine="284"/>
        <w:jc w:val="center"/>
        <w:rPr>
          <w:rFonts w:ascii="Times New Roman" w:hAnsi="Times New Roman" w:cs="Times New Roman"/>
          <w:sz w:val="12"/>
          <w:szCs w:val="12"/>
        </w:rPr>
      </w:pPr>
      <w:r w:rsidRPr="00DA42FF">
        <w:rPr>
          <w:rFonts w:ascii="Times New Roman" w:hAnsi="Times New Roman" w:cs="Times New Roman"/>
          <w:sz w:val="12"/>
          <w:szCs w:val="12"/>
        </w:rPr>
        <w:t>Администрация</w:t>
      </w:r>
    </w:p>
    <w:p w:rsidR="00DA42FF" w:rsidRPr="00DA42FF" w:rsidRDefault="00DA42FF" w:rsidP="00DA42F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DA42FF">
        <w:rPr>
          <w:rFonts w:ascii="Times New Roman" w:hAnsi="Times New Roman" w:cs="Times New Roman"/>
          <w:sz w:val="12"/>
          <w:szCs w:val="12"/>
        </w:rPr>
        <w:t>Суходол</w:t>
      </w:r>
    </w:p>
    <w:p w:rsidR="00DA42FF" w:rsidRPr="00DA42FF" w:rsidRDefault="00DA42FF" w:rsidP="00DA42F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A42FF">
        <w:rPr>
          <w:rFonts w:ascii="Times New Roman" w:hAnsi="Times New Roman" w:cs="Times New Roman"/>
          <w:sz w:val="12"/>
          <w:szCs w:val="12"/>
        </w:rPr>
        <w:t>Сергиевский</w:t>
      </w:r>
    </w:p>
    <w:p w:rsidR="00DA42FF" w:rsidRPr="00DA42FF" w:rsidRDefault="00DA42FF" w:rsidP="00DA42FF">
      <w:pPr>
        <w:tabs>
          <w:tab w:val="left" w:pos="0"/>
        </w:tabs>
        <w:spacing w:after="0" w:line="240" w:lineRule="auto"/>
        <w:ind w:firstLine="284"/>
        <w:jc w:val="center"/>
        <w:rPr>
          <w:rFonts w:ascii="Times New Roman" w:hAnsi="Times New Roman" w:cs="Times New Roman"/>
          <w:sz w:val="12"/>
          <w:szCs w:val="12"/>
        </w:rPr>
      </w:pPr>
      <w:r w:rsidRPr="00DA42FF">
        <w:rPr>
          <w:rFonts w:ascii="Times New Roman" w:hAnsi="Times New Roman" w:cs="Times New Roman"/>
          <w:sz w:val="12"/>
          <w:szCs w:val="12"/>
        </w:rPr>
        <w:t>Самарской области</w:t>
      </w:r>
    </w:p>
    <w:p w:rsidR="00DA42FF" w:rsidRPr="00DA42FF" w:rsidRDefault="00DA42FF" w:rsidP="00DA42F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A42FF" w:rsidRPr="00DA42FF" w:rsidRDefault="00DA42FF" w:rsidP="00DA42F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«17» сентября 2021 г.                                                                                                                                                                                                 №</w:t>
      </w:r>
      <w:r w:rsidRPr="00DA42FF">
        <w:rPr>
          <w:rFonts w:ascii="Times New Roman" w:hAnsi="Times New Roman" w:cs="Times New Roman"/>
          <w:sz w:val="12"/>
          <w:szCs w:val="12"/>
        </w:rPr>
        <w:t>106</w:t>
      </w:r>
    </w:p>
    <w:p w:rsidR="00DA42FF" w:rsidRPr="00DA42FF" w:rsidRDefault="00DA42FF" w:rsidP="00DA42FF">
      <w:pPr>
        <w:tabs>
          <w:tab w:val="left" w:pos="0"/>
        </w:tabs>
        <w:spacing w:after="0" w:line="240" w:lineRule="auto"/>
        <w:ind w:firstLine="284"/>
        <w:jc w:val="center"/>
        <w:rPr>
          <w:rFonts w:ascii="Times New Roman" w:hAnsi="Times New Roman" w:cs="Times New Roman"/>
          <w:sz w:val="12"/>
          <w:szCs w:val="12"/>
        </w:rPr>
      </w:pPr>
      <w:r w:rsidRPr="00DA42FF">
        <w:rPr>
          <w:rFonts w:ascii="Times New Roman" w:hAnsi="Times New Roman" w:cs="Times New Roman"/>
          <w:sz w:val="12"/>
          <w:szCs w:val="12"/>
        </w:rPr>
        <w:t>О подготовке проекта планировки территории и проекта межевания территории объекта: «Строительство улично-дорожной сети в п.</w:t>
      </w:r>
      <w:r>
        <w:rPr>
          <w:rFonts w:ascii="Times New Roman" w:hAnsi="Times New Roman" w:cs="Times New Roman"/>
          <w:sz w:val="12"/>
          <w:szCs w:val="12"/>
        </w:rPr>
        <w:t xml:space="preserve"> </w:t>
      </w:r>
      <w:r w:rsidRPr="00DA42FF">
        <w:rPr>
          <w:rFonts w:ascii="Times New Roman" w:hAnsi="Times New Roman" w:cs="Times New Roman"/>
          <w:sz w:val="12"/>
          <w:szCs w:val="12"/>
        </w:rPr>
        <w:t>Суходол в границах улиц Троицкая, Андреевская, Вознесенская, Богоявленская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p>
    <w:p w:rsidR="00DA42FF" w:rsidRPr="00DA42FF" w:rsidRDefault="00DA42FF" w:rsidP="00DA42FF">
      <w:pPr>
        <w:tabs>
          <w:tab w:val="left" w:pos="0"/>
        </w:tabs>
        <w:spacing w:after="0" w:line="240" w:lineRule="auto"/>
        <w:ind w:firstLine="284"/>
        <w:jc w:val="both"/>
        <w:rPr>
          <w:rFonts w:ascii="Times New Roman" w:hAnsi="Times New Roman" w:cs="Times New Roman"/>
          <w:sz w:val="12"/>
          <w:szCs w:val="12"/>
        </w:rPr>
      </w:pPr>
      <w:r w:rsidRPr="00DA42FF">
        <w:rPr>
          <w:rFonts w:ascii="Times New Roman" w:hAnsi="Times New Roman" w:cs="Times New Roman"/>
          <w:sz w:val="12"/>
          <w:szCs w:val="12"/>
        </w:rPr>
        <w:t>Рассмотрев предложение ООО «СДИ» № 1409 от 14.09.2021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DA42FF" w:rsidRPr="00DA42FF" w:rsidRDefault="00DA42FF" w:rsidP="00DA42FF">
      <w:pPr>
        <w:tabs>
          <w:tab w:val="left" w:pos="0"/>
        </w:tabs>
        <w:spacing w:after="0" w:line="240" w:lineRule="auto"/>
        <w:ind w:firstLine="284"/>
        <w:jc w:val="both"/>
        <w:rPr>
          <w:rFonts w:ascii="Times New Roman" w:hAnsi="Times New Roman" w:cs="Times New Roman"/>
          <w:sz w:val="12"/>
          <w:szCs w:val="12"/>
        </w:rPr>
      </w:pPr>
      <w:r w:rsidRPr="00DA42FF">
        <w:rPr>
          <w:rFonts w:ascii="Times New Roman" w:hAnsi="Times New Roman" w:cs="Times New Roman"/>
          <w:sz w:val="12"/>
          <w:szCs w:val="12"/>
        </w:rPr>
        <w:t>ПОСТАНОВЛЯЕТ:</w:t>
      </w:r>
    </w:p>
    <w:p w:rsidR="00DA42FF" w:rsidRPr="00DA42FF" w:rsidRDefault="00DA42FF" w:rsidP="00DA42FF">
      <w:pPr>
        <w:tabs>
          <w:tab w:val="left" w:pos="0"/>
        </w:tabs>
        <w:spacing w:after="0" w:line="240" w:lineRule="auto"/>
        <w:ind w:firstLine="284"/>
        <w:jc w:val="both"/>
        <w:rPr>
          <w:rFonts w:ascii="Times New Roman" w:hAnsi="Times New Roman" w:cs="Times New Roman"/>
          <w:sz w:val="12"/>
          <w:szCs w:val="12"/>
        </w:rPr>
      </w:pPr>
      <w:r w:rsidRPr="00DA42FF">
        <w:rPr>
          <w:rFonts w:ascii="Times New Roman" w:hAnsi="Times New Roman" w:cs="Times New Roman"/>
          <w:sz w:val="12"/>
          <w:szCs w:val="12"/>
        </w:rPr>
        <w:t xml:space="preserve">1. Подготовить проект планировки территории и проект межевания территории объекта: </w:t>
      </w:r>
      <w:proofErr w:type="gramStart"/>
      <w:r w:rsidRPr="00DA42FF">
        <w:rPr>
          <w:rFonts w:ascii="Times New Roman" w:hAnsi="Times New Roman" w:cs="Times New Roman"/>
          <w:sz w:val="12"/>
          <w:szCs w:val="12"/>
        </w:rPr>
        <w:t>«Строительство улично-дорожной сети  в п.</w:t>
      </w:r>
      <w:r>
        <w:rPr>
          <w:rFonts w:ascii="Times New Roman" w:hAnsi="Times New Roman" w:cs="Times New Roman"/>
          <w:sz w:val="12"/>
          <w:szCs w:val="12"/>
        </w:rPr>
        <w:t xml:space="preserve"> </w:t>
      </w:r>
      <w:r w:rsidRPr="00DA42FF">
        <w:rPr>
          <w:rFonts w:ascii="Times New Roman" w:hAnsi="Times New Roman" w:cs="Times New Roman"/>
          <w:sz w:val="12"/>
          <w:szCs w:val="12"/>
        </w:rPr>
        <w:t>Суходол в границах улиц Троицкая, Андреевская, Вознесенская, Богоявленская муниципального района Сергиевский Самарской области» в отношении территории, находящейся в границах городского поселения Суходол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w:t>
      </w:r>
      <w:proofErr w:type="gramEnd"/>
      <w:r w:rsidRPr="00DA42FF">
        <w:rPr>
          <w:rFonts w:ascii="Times New Roman" w:hAnsi="Times New Roman" w:cs="Times New Roman"/>
          <w:sz w:val="12"/>
          <w:szCs w:val="12"/>
        </w:rPr>
        <w:t xml:space="preserve"> для размещения  объекта: «Строительство улично-дорожной сети  в п.</w:t>
      </w:r>
      <w:r>
        <w:rPr>
          <w:rFonts w:ascii="Times New Roman" w:hAnsi="Times New Roman" w:cs="Times New Roman"/>
          <w:sz w:val="12"/>
          <w:szCs w:val="12"/>
        </w:rPr>
        <w:t xml:space="preserve"> </w:t>
      </w:r>
      <w:r w:rsidRPr="00DA42FF">
        <w:rPr>
          <w:rFonts w:ascii="Times New Roman" w:hAnsi="Times New Roman" w:cs="Times New Roman"/>
          <w:sz w:val="12"/>
          <w:szCs w:val="12"/>
        </w:rPr>
        <w:t>Суходол в границах улиц Троицкая, Андреевская, Вознесенская, Богоявленская муниципального района Сергиевский Самарской области» в срок до 14.09.2022 года.</w:t>
      </w:r>
    </w:p>
    <w:p w:rsidR="00DA42FF" w:rsidRPr="00DA42FF" w:rsidRDefault="00DA42FF" w:rsidP="00DA42FF">
      <w:pPr>
        <w:tabs>
          <w:tab w:val="left" w:pos="0"/>
        </w:tabs>
        <w:spacing w:after="0" w:line="240" w:lineRule="auto"/>
        <w:ind w:firstLine="284"/>
        <w:jc w:val="both"/>
        <w:rPr>
          <w:rFonts w:ascii="Times New Roman" w:hAnsi="Times New Roman" w:cs="Times New Roman"/>
          <w:sz w:val="12"/>
          <w:szCs w:val="12"/>
        </w:rPr>
      </w:pPr>
      <w:proofErr w:type="gramStart"/>
      <w:r w:rsidRPr="00DA42FF">
        <w:rPr>
          <w:rFonts w:ascii="Times New Roman" w:hAnsi="Times New Roman" w:cs="Times New Roman"/>
          <w:sz w:val="12"/>
          <w:szCs w:val="12"/>
        </w:rPr>
        <w:t xml:space="preserve">В указанный в настоящем пункте срок ООО «СДИ» обеспечить представление в Администрацию городского поселения Суходол муниципального района Сергиевский Самарской </w:t>
      </w:r>
      <w:r w:rsidRPr="00DA42FF">
        <w:rPr>
          <w:rFonts w:ascii="Times New Roman" w:hAnsi="Times New Roman" w:cs="Times New Roman"/>
          <w:sz w:val="12"/>
          <w:szCs w:val="12"/>
        </w:rPr>
        <w:t>области,</w:t>
      </w:r>
      <w:r w:rsidRPr="00DA42FF">
        <w:rPr>
          <w:rFonts w:ascii="Times New Roman" w:hAnsi="Times New Roman" w:cs="Times New Roman"/>
          <w:sz w:val="12"/>
          <w:szCs w:val="12"/>
        </w:rPr>
        <w:t xml:space="preserve"> подготовленный проект планировки территории и проект межевания территории объекта:</w:t>
      </w:r>
      <w:proofErr w:type="gramEnd"/>
      <w:r w:rsidRPr="00DA42FF">
        <w:rPr>
          <w:rFonts w:ascii="Times New Roman" w:hAnsi="Times New Roman" w:cs="Times New Roman"/>
          <w:sz w:val="12"/>
          <w:szCs w:val="12"/>
        </w:rPr>
        <w:t xml:space="preserve"> «Строительство улично-дорожной сети  в п.</w:t>
      </w:r>
      <w:r>
        <w:rPr>
          <w:rFonts w:ascii="Times New Roman" w:hAnsi="Times New Roman" w:cs="Times New Roman"/>
          <w:sz w:val="12"/>
          <w:szCs w:val="12"/>
        </w:rPr>
        <w:t xml:space="preserve"> </w:t>
      </w:r>
      <w:r w:rsidRPr="00DA42FF">
        <w:rPr>
          <w:rFonts w:ascii="Times New Roman" w:hAnsi="Times New Roman" w:cs="Times New Roman"/>
          <w:sz w:val="12"/>
          <w:szCs w:val="12"/>
        </w:rPr>
        <w:t>Суходол в границах улиц Троицкая, Андреевская, Вознесенская, Богоявленская муниципального района Сергиевский Самарской области».</w:t>
      </w:r>
    </w:p>
    <w:p w:rsidR="00DA42FF" w:rsidRPr="00DA42FF" w:rsidRDefault="00DA42FF" w:rsidP="00DA42FF">
      <w:pPr>
        <w:tabs>
          <w:tab w:val="left" w:pos="0"/>
        </w:tabs>
        <w:spacing w:after="0" w:line="240" w:lineRule="auto"/>
        <w:ind w:firstLine="284"/>
        <w:jc w:val="both"/>
        <w:rPr>
          <w:rFonts w:ascii="Times New Roman" w:hAnsi="Times New Roman" w:cs="Times New Roman"/>
          <w:sz w:val="12"/>
          <w:szCs w:val="12"/>
        </w:rPr>
      </w:pPr>
      <w:r w:rsidRPr="00DA42FF">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23.09.2021 года.</w:t>
      </w:r>
    </w:p>
    <w:p w:rsidR="00DA42FF" w:rsidRPr="00DA42FF" w:rsidRDefault="00DA42FF" w:rsidP="00DA42FF">
      <w:pPr>
        <w:tabs>
          <w:tab w:val="left" w:pos="0"/>
        </w:tabs>
        <w:spacing w:after="0" w:line="240" w:lineRule="auto"/>
        <w:ind w:firstLine="284"/>
        <w:jc w:val="both"/>
        <w:rPr>
          <w:rFonts w:ascii="Times New Roman" w:hAnsi="Times New Roman" w:cs="Times New Roman"/>
          <w:sz w:val="12"/>
          <w:szCs w:val="12"/>
        </w:rPr>
      </w:pPr>
      <w:r w:rsidRPr="00DA42FF">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DA42FF" w:rsidRPr="00DA42FF" w:rsidRDefault="00DA42FF" w:rsidP="00DA42FF">
      <w:pPr>
        <w:tabs>
          <w:tab w:val="left" w:pos="0"/>
        </w:tabs>
        <w:spacing w:after="0" w:line="240" w:lineRule="auto"/>
        <w:ind w:firstLine="284"/>
        <w:jc w:val="both"/>
        <w:rPr>
          <w:rFonts w:ascii="Times New Roman" w:hAnsi="Times New Roman" w:cs="Times New Roman"/>
          <w:sz w:val="12"/>
          <w:szCs w:val="12"/>
        </w:rPr>
      </w:pPr>
      <w:r w:rsidRPr="00DA42FF">
        <w:rPr>
          <w:rFonts w:ascii="Times New Roman" w:hAnsi="Times New Roman" w:cs="Times New Roman"/>
          <w:sz w:val="12"/>
          <w:szCs w:val="12"/>
        </w:rPr>
        <w:t>4. Настоящее Постановление вступает в силу со дня его официального опубликования.</w:t>
      </w:r>
    </w:p>
    <w:p w:rsidR="00DA42FF" w:rsidRPr="00DA42FF" w:rsidRDefault="00DA42FF" w:rsidP="00DA42F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DA42FF">
        <w:rPr>
          <w:rFonts w:ascii="Times New Roman" w:hAnsi="Times New Roman" w:cs="Times New Roman"/>
          <w:sz w:val="12"/>
          <w:szCs w:val="12"/>
        </w:rPr>
        <w:t>Контроль за</w:t>
      </w:r>
      <w:proofErr w:type="gramEnd"/>
      <w:r w:rsidRPr="00DA42FF">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становления оставляю за собой.</w:t>
      </w:r>
    </w:p>
    <w:p w:rsidR="00DA42FF" w:rsidRPr="00DA42FF" w:rsidRDefault="00DA42FF" w:rsidP="00DA42FF">
      <w:pPr>
        <w:tabs>
          <w:tab w:val="left" w:pos="0"/>
        </w:tabs>
        <w:spacing w:after="0" w:line="240" w:lineRule="auto"/>
        <w:ind w:firstLine="284"/>
        <w:jc w:val="right"/>
        <w:rPr>
          <w:rFonts w:ascii="Times New Roman" w:hAnsi="Times New Roman" w:cs="Times New Roman"/>
          <w:sz w:val="12"/>
          <w:szCs w:val="12"/>
        </w:rPr>
      </w:pPr>
      <w:r w:rsidRPr="00DA42FF">
        <w:rPr>
          <w:rFonts w:ascii="Times New Roman" w:hAnsi="Times New Roman" w:cs="Times New Roman"/>
          <w:sz w:val="12"/>
          <w:szCs w:val="12"/>
        </w:rPr>
        <w:t>Глава городского поселения Суходол</w:t>
      </w:r>
    </w:p>
    <w:p w:rsidR="00DA42FF" w:rsidRDefault="00DA42FF" w:rsidP="00DA42FF">
      <w:pPr>
        <w:tabs>
          <w:tab w:val="left" w:pos="0"/>
        </w:tabs>
        <w:spacing w:after="0" w:line="240" w:lineRule="auto"/>
        <w:ind w:firstLine="284"/>
        <w:jc w:val="right"/>
        <w:rPr>
          <w:rFonts w:ascii="Times New Roman" w:hAnsi="Times New Roman" w:cs="Times New Roman"/>
          <w:sz w:val="12"/>
          <w:szCs w:val="12"/>
        </w:rPr>
      </w:pPr>
      <w:r w:rsidRPr="00DA42FF">
        <w:rPr>
          <w:rFonts w:ascii="Times New Roman" w:hAnsi="Times New Roman" w:cs="Times New Roman"/>
          <w:sz w:val="12"/>
          <w:szCs w:val="12"/>
        </w:rPr>
        <w:t xml:space="preserve">муниципального района Сергиевский                                   </w:t>
      </w:r>
    </w:p>
    <w:p w:rsidR="00DA42FF" w:rsidRDefault="00DA42FF" w:rsidP="00DA42FF">
      <w:pPr>
        <w:tabs>
          <w:tab w:val="left" w:pos="0"/>
        </w:tabs>
        <w:spacing w:after="0" w:line="240" w:lineRule="auto"/>
        <w:ind w:firstLine="284"/>
        <w:jc w:val="right"/>
        <w:rPr>
          <w:rFonts w:ascii="Times New Roman" w:hAnsi="Times New Roman" w:cs="Times New Roman"/>
          <w:sz w:val="12"/>
          <w:szCs w:val="12"/>
        </w:rPr>
      </w:pPr>
      <w:bookmarkStart w:id="0" w:name="_GoBack"/>
      <w:bookmarkEnd w:id="0"/>
      <w:r w:rsidRPr="00DA42FF">
        <w:rPr>
          <w:rFonts w:ascii="Times New Roman" w:hAnsi="Times New Roman" w:cs="Times New Roman"/>
          <w:sz w:val="12"/>
          <w:szCs w:val="12"/>
        </w:rPr>
        <w:t xml:space="preserve">                    </w:t>
      </w:r>
      <w:proofErr w:type="spellStart"/>
      <w:r w:rsidRPr="00DA42FF">
        <w:rPr>
          <w:rFonts w:ascii="Times New Roman" w:hAnsi="Times New Roman" w:cs="Times New Roman"/>
          <w:sz w:val="12"/>
          <w:szCs w:val="12"/>
        </w:rPr>
        <w:t>В.В.Сапрыкин</w:t>
      </w:r>
      <w:proofErr w:type="spellEnd"/>
    </w:p>
    <w:p w:rsidR="00CF7EC0" w:rsidRDefault="00DA42FF" w:rsidP="00DA42FF">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047750" cy="1238250"/>
            <wp:effectExtent l="0" t="0" r="0" b="0"/>
            <wp:docPr id="2" name="Рисунок 2" descr="C:\Users\user\AppData\Local\Microsoft\Windows\Temporary Internet Files\Content.Word\3 Схема расположения объек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3 Схема расположения объекта.jpg"/>
                    <pic:cNvPicPr>
                      <a:picLocks noChangeAspect="1" noChangeArrowheads="1"/>
                    </pic:cNvPicPr>
                  </pic:nvPicPr>
                  <pic:blipFill rotWithShape="1">
                    <a:blip r:embed="rId23">
                      <a:extLst>
                        <a:ext uri="{28A0092B-C50C-407E-A947-70E740481C1C}">
                          <a14:useLocalDpi xmlns:a14="http://schemas.microsoft.com/office/drawing/2010/main" val="0"/>
                        </a:ext>
                      </a:extLst>
                    </a:blip>
                    <a:srcRect t="4321" b="15432"/>
                    <a:stretch/>
                  </pic:blipFill>
                  <pic:spPr bwMode="auto">
                    <a:xfrm>
                      <a:off x="0" y="0"/>
                      <a:ext cx="1047750" cy="1238250"/>
                    </a:xfrm>
                    <a:prstGeom prst="rect">
                      <a:avLst/>
                    </a:prstGeom>
                    <a:noFill/>
                    <a:ln>
                      <a:noFill/>
                    </a:ln>
                    <a:extLst>
                      <a:ext uri="{53640926-AAD7-44D8-BBD7-CCE9431645EC}">
                        <a14:shadowObscured xmlns:a14="http://schemas.microsoft.com/office/drawing/2010/main"/>
                      </a:ext>
                    </a:extLst>
                  </pic:spPr>
                </pic:pic>
              </a:graphicData>
            </a:graphic>
          </wp:inline>
        </w:drawing>
      </w:r>
    </w:p>
    <w:p w:rsidR="00CF7EC0" w:rsidRPr="00B90FEA" w:rsidRDefault="00CF7EC0" w:rsidP="00E33F9A">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334951">
      <w:pPr>
        <w:tabs>
          <w:tab w:val="left" w:pos="0"/>
        </w:tabs>
        <w:spacing w:after="0" w:line="240" w:lineRule="auto"/>
        <w:ind w:firstLine="284"/>
        <w:jc w:val="center"/>
        <w:rPr>
          <w:rFonts w:ascii="Times New Roman" w:hAnsi="Times New Roman" w:cs="Times New Roman"/>
          <w:sz w:val="12"/>
          <w:szCs w:val="12"/>
        </w:rPr>
      </w:pP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ab/>
        <w:t xml:space="preserve"> </w:t>
      </w: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r w:rsidRPr="00FA1AD2">
        <w:rPr>
          <w:rFonts w:ascii="Times New Roman" w:hAnsi="Times New Roman" w:cs="Times New Roman"/>
          <w:sz w:val="12"/>
          <w:szCs w:val="12"/>
        </w:rPr>
        <w:tab/>
        <w:t xml:space="preserve"> </w:t>
      </w:r>
      <w:r w:rsidRPr="00FA1AD2">
        <w:rPr>
          <w:rFonts w:ascii="Times New Roman" w:hAnsi="Times New Roman" w:cs="Times New Roman"/>
          <w:sz w:val="12"/>
          <w:szCs w:val="12"/>
        </w:rPr>
        <w:tab/>
        <w:t xml:space="preserve"> </w:t>
      </w:r>
    </w:p>
    <w:p w:rsid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r w:rsidRPr="00FA1AD2">
        <w:rPr>
          <w:rFonts w:ascii="Times New Roman" w:hAnsi="Times New Roman" w:cs="Times New Roman"/>
          <w:sz w:val="12"/>
          <w:szCs w:val="12"/>
        </w:rPr>
        <w:tab/>
        <w:t xml:space="preserve"> </w:t>
      </w:r>
      <w:r w:rsidRPr="00FA1AD2">
        <w:rPr>
          <w:rFonts w:ascii="Times New Roman" w:hAnsi="Times New Roman" w:cs="Times New Roman"/>
          <w:sz w:val="12"/>
          <w:szCs w:val="12"/>
        </w:rPr>
        <w:tab/>
      </w:r>
    </w:p>
    <w:p w:rsidR="00E92B65" w:rsidRDefault="00E92B65" w:rsidP="00F07BF4">
      <w:pPr>
        <w:tabs>
          <w:tab w:val="left" w:pos="0"/>
        </w:tabs>
        <w:spacing w:after="0" w:line="240" w:lineRule="auto"/>
        <w:ind w:firstLine="284"/>
        <w:jc w:val="center"/>
        <w:rPr>
          <w:rFonts w:ascii="Times New Roman" w:hAnsi="Times New Roman" w:cs="Times New Roman"/>
          <w:sz w:val="12"/>
          <w:szCs w:val="12"/>
        </w:rPr>
      </w:pPr>
    </w:p>
    <w:p w:rsidR="00F07BF4" w:rsidRPr="00F07BF4" w:rsidRDefault="00F07BF4" w:rsidP="00F07BF4">
      <w:pPr>
        <w:tabs>
          <w:tab w:val="left" w:pos="0"/>
        </w:tabs>
        <w:spacing w:after="0" w:line="240" w:lineRule="auto"/>
        <w:ind w:firstLine="284"/>
        <w:jc w:val="center"/>
        <w:rPr>
          <w:rFonts w:ascii="Times New Roman" w:hAnsi="Times New Roman" w:cs="Times New Roman"/>
          <w:sz w:val="12"/>
          <w:szCs w:val="12"/>
        </w:rPr>
      </w:pPr>
    </w:p>
    <w:p w:rsidR="00F07BF4" w:rsidRDefault="00F07BF4" w:rsidP="00F51F84">
      <w:pPr>
        <w:tabs>
          <w:tab w:val="left" w:pos="0"/>
        </w:tabs>
        <w:spacing w:after="0" w:line="240" w:lineRule="auto"/>
        <w:ind w:firstLine="284"/>
        <w:jc w:val="right"/>
        <w:rPr>
          <w:rFonts w:ascii="Times New Roman" w:hAnsi="Times New Roman" w:cs="Times New Roman"/>
          <w:sz w:val="12"/>
          <w:szCs w:val="12"/>
        </w:rPr>
      </w:pPr>
    </w:p>
    <w:p w:rsidR="00671ED8" w:rsidRDefault="00671ED8" w:rsidP="00671ED8">
      <w:pPr>
        <w:tabs>
          <w:tab w:val="left" w:pos="0"/>
        </w:tabs>
        <w:spacing w:after="0" w:line="240" w:lineRule="auto"/>
        <w:ind w:firstLine="284"/>
        <w:jc w:val="right"/>
        <w:rPr>
          <w:rFonts w:ascii="Times New Roman" w:hAnsi="Times New Roman" w:cs="Times New Roman"/>
          <w:sz w:val="12"/>
          <w:szCs w:val="12"/>
        </w:rPr>
      </w:pPr>
    </w:p>
    <w:p w:rsidR="00671ED8" w:rsidRPr="00637DE1" w:rsidRDefault="00671ED8" w:rsidP="00671ED8">
      <w:pPr>
        <w:tabs>
          <w:tab w:val="left" w:pos="0"/>
        </w:tabs>
        <w:spacing w:after="0" w:line="240" w:lineRule="auto"/>
        <w:ind w:firstLine="284"/>
        <w:jc w:val="center"/>
        <w:rPr>
          <w:rFonts w:ascii="Times New Roman" w:hAnsi="Times New Roman" w:cs="Times New Roman"/>
          <w:sz w:val="12"/>
          <w:szCs w:val="12"/>
        </w:rPr>
      </w:pPr>
    </w:p>
    <w:p w:rsidR="00637DE1" w:rsidRDefault="00637DE1" w:rsidP="00422DC6">
      <w:pPr>
        <w:tabs>
          <w:tab w:val="left" w:pos="0"/>
        </w:tabs>
        <w:spacing w:after="0" w:line="240" w:lineRule="auto"/>
        <w:ind w:firstLine="284"/>
        <w:jc w:val="both"/>
        <w:rPr>
          <w:rFonts w:ascii="Times New Roman" w:hAnsi="Times New Roman" w:cs="Times New Roman"/>
          <w:sz w:val="12"/>
          <w:szCs w:val="12"/>
        </w:rPr>
      </w:pPr>
    </w:p>
    <w:p w:rsidR="00422DC6" w:rsidRPr="00E40E1C" w:rsidRDefault="00422DC6" w:rsidP="00422DC6">
      <w:pPr>
        <w:tabs>
          <w:tab w:val="left" w:pos="0"/>
        </w:tabs>
        <w:spacing w:after="0" w:line="240" w:lineRule="auto"/>
        <w:ind w:firstLine="284"/>
        <w:jc w:val="both"/>
        <w:rPr>
          <w:rFonts w:ascii="Times New Roman" w:hAnsi="Times New Roman" w:cs="Times New Roman"/>
          <w:sz w:val="12"/>
          <w:szCs w:val="12"/>
        </w:rPr>
      </w:pPr>
    </w:p>
    <w:p w:rsidR="00E40E1C" w:rsidRPr="00E40E1C" w:rsidRDefault="00E40E1C" w:rsidP="00E40E1C">
      <w:pPr>
        <w:tabs>
          <w:tab w:val="left" w:pos="0"/>
        </w:tabs>
        <w:spacing w:after="0" w:line="240" w:lineRule="auto"/>
        <w:ind w:firstLine="284"/>
        <w:jc w:val="both"/>
        <w:rPr>
          <w:rFonts w:ascii="Times New Roman" w:hAnsi="Times New Roman" w:cs="Times New Roman"/>
          <w:sz w:val="12"/>
          <w:szCs w:val="12"/>
        </w:rPr>
      </w:pPr>
    </w:p>
    <w:p w:rsidR="00125515" w:rsidRPr="00125515" w:rsidRDefault="00125515" w:rsidP="00125515">
      <w:pPr>
        <w:tabs>
          <w:tab w:val="left" w:pos="0"/>
        </w:tabs>
        <w:spacing w:after="0" w:line="240" w:lineRule="auto"/>
        <w:ind w:firstLine="284"/>
        <w:jc w:val="both"/>
        <w:rPr>
          <w:rFonts w:ascii="Times New Roman" w:hAnsi="Times New Roman" w:cs="Times New Roman"/>
          <w:sz w:val="12"/>
          <w:szCs w:val="12"/>
        </w:rPr>
      </w:pPr>
    </w:p>
    <w:p w:rsidR="00125515" w:rsidRPr="005A4A38" w:rsidRDefault="00125515" w:rsidP="00516FB5">
      <w:pPr>
        <w:tabs>
          <w:tab w:val="left" w:pos="0"/>
        </w:tabs>
        <w:spacing w:after="0" w:line="240" w:lineRule="auto"/>
        <w:ind w:firstLine="284"/>
        <w:jc w:val="both"/>
        <w:rPr>
          <w:rFonts w:ascii="Times New Roman" w:hAnsi="Times New Roman" w:cs="Times New Roman"/>
          <w:sz w:val="12"/>
          <w:szCs w:val="12"/>
        </w:rPr>
      </w:pPr>
    </w:p>
    <w:p w:rsidR="001C1E73" w:rsidRPr="005A4A38" w:rsidRDefault="001C1E73" w:rsidP="001C1E73">
      <w:pPr>
        <w:tabs>
          <w:tab w:val="left" w:pos="0"/>
        </w:tabs>
        <w:spacing w:after="0" w:line="240" w:lineRule="auto"/>
        <w:ind w:firstLine="284"/>
        <w:jc w:val="right"/>
        <w:rPr>
          <w:rFonts w:ascii="Times New Roman" w:hAnsi="Times New Roman" w:cs="Times New Roman"/>
          <w:sz w:val="12"/>
          <w:szCs w:val="12"/>
        </w:rPr>
      </w:pP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4353C5" w:rsidRPr="002F33EC" w:rsidTr="004353C5">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353C5" w:rsidRPr="002F33EC" w:rsidRDefault="000A515E" w:rsidP="004353C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17</w:t>
            </w:r>
            <w:r w:rsidR="004353C5">
              <w:rPr>
                <w:rFonts w:ascii="Times New Roman" w:eastAsia="Calibri" w:hAnsi="Times New Roman" w:cs="Times New Roman"/>
                <w:sz w:val="12"/>
                <w:szCs w:val="12"/>
              </w:rPr>
              <w:t>.09</w:t>
            </w:r>
            <w:r w:rsidR="004353C5" w:rsidRPr="002F33EC">
              <w:rPr>
                <w:rFonts w:ascii="Times New Roman" w:eastAsia="Calibri" w:hAnsi="Times New Roman" w:cs="Times New Roman"/>
                <w:sz w:val="12"/>
                <w:szCs w:val="12"/>
              </w:rPr>
              <w:t>.2021 г.</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F3253" w:rsidRPr="00812B23" w:rsidRDefault="001F5981" w:rsidP="009A15B4">
      <w:pPr>
        <w:tabs>
          <w:tab w:val="left" w:pos="0"/>
        </w:tabs>
        <w:spacing w:after="0" w:line="240" w:lineRule="auto"/>
        <w:jc w:val="right"/>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24"/>
      <w:headerReference w:type="first" r:id="rId25"/>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65" w:rsidRDefault="00B76065" w:rsidP="000F23DD">
      <w:pPr>
        <w:spacing w:after="0" w:line="240" w:lineRule="auto"/>
      </w:pPr>
      <w:r>
        <w:separator/>
      </w:r>
    </w:p>
  </w:endnote>
  <w:endnote w:type="continuationSeparator" w:id="0">
    <w:p w:rsidR="00B76065" w:rsidRDefault="00B7606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65" w:rsidRDefault="00B76065" w:rsidP="000F23DD">
      <w:pPr>
        <w:spacing w:after="0" w:line="240" w:lineRule="auto"/>
      </w:pPr>
      <w:r>
        <w:separator/>
      </w:r>
    </w:p>
  </w:footnote>
  <w:footnote w:type="continuationSeparator" w:id="0">
    <w:p w:rsidR="00B76065" w:rsidRDefault="00B76065" w:rsidP="000F23DD">
      <w:pPr>
        <w:spacing w:after="0" w:line="240" w:lineRule="auto"/>
      </w:pPr>
      <w:r>
        <w:continuationSeparator/>
      </w:r>
    </w:p>
  </w:footnote>
  <w:footnote w:id="1">
    <w:p w:rsidR="00CF7EC0" w:rsidRPr="00E33F9A" w:rsidRDefault="00CF7EC0" w:rsidP="00334951">
      <w:pPr>
        <w:pStyle w:val="aff0"/>
        <w:rPr>
          <w:sz w:val="12"/>
          <w:szCs w:val="12"/>
        </w:rPr>
      </w:pPr>
      <w:r w:rsidRPr="00E33F9A">
        <w:rPr>
          <w:rStyle w:val="aff2"/>
          <w:sz w:val="12"/>
          <w:szCs w:val="12"/>
        </w:rPr>
        <w:footnoteRef/>
      </w:r>
      <w:r w:rsidRPr="00E33F9A">
        <w:rPr>
          <w:sz w:val="12"/>
          <w:szCs w:val="12"/>
        </w:rPr>
        <w:t xml:space="preserve"> В соответствующем столбце указывается регистрационный номер предостережения.</w:t>
      </w:r>
    </w:p>
  </w:footnote>
  <w:footnote w:id="2">
    <w:p w:rsidR="00CF7EC0" w:rsidRPr="00E33F9A" w:rsidRDefault="00CF7EC0" w:rsidP="00334951">
      <w:pPr>
        <w:pStyle w:val="aff0"/>
        <w:rPr>
          <w:sz w:val="12"/>
          <w:szCs w:val="12"/>
        </w:rPr>
      </w:pPr>
      <w:r w:rsidRPr="00E33F9A">
        <w:rPr>
          <w:rStyle w:val="aff2"/>
          <w:sz w:val="12"/>
          <w:szCs w:val="12"/>
        </w:rPr>
        <w:footnoteRef/>
      </w:r>
      <w:r w:rsidRPr="00E33F9A">
        <w:rPr>
          <w:sz w:val="12"/>
          <w:szCs w:val="12"/>
        </w:rPr>
        <w:t xml:space="preserve"> В соответствующем столбце указывается</w:t>
      </w:r>
      <w:r w:rsidRPr="00E33F9A">
        <w:rPr>
          <w:color w:val="000000" w:themeColor="text1"/>
          <w:sz w:val="12"/>
          <w:szCs w:val="12"/>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rsidR="00CF7EC0" w:rsidRPr="00E33F9A" w:rsidRDefault="00CF7EC0" w:rsidP="00E33F9A">
      <w:pPr>
        <w:pStyle w:val="aff0"/>
        <w:rPr>
          <w:sz w:val="12"/>
          <w:szCs w:val="12"/>
        </w:rPr>
      </w:pPr>
      <w:r w:rsidRPr="00E33F9A">
        <w:rPr>
          <w:rStyle w:val="aff2"/>
          <w:sz w:val="12"/>
          <w:szCs w:val="12"/>
        </w:rPr>
        <w:footnoteRef/>
      </w:r>
      <w:r w:rsidRPr="00E33F9A">
        <w:rPr>
          <w:sz w:val="12"/>
          <w:szCs w:val="12"/>
        </w:rPr>
        <w:t xml:space="preserve"> В соответствующем столбце указывается</w:t>
      </w:r>
      <w:r w:rsidRPr="00E33F9A">
        <w:rPr>
          <w:color w:val="000000" w:themeColor="text1"/>
          <w:sz w:val="12"/>
          <w:szCs w:val="12"/>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C0" w:rsidRDefault="00B76065"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CF7EC0">
          <w:fldChar w:fldCharType="begin"/>
        </w:r>
        <w:r w:rsidR="00CF7EC0">
          <w:instrText>PAGE   \* MERGEFORMAT</w:instrText>
        </w:r>
        <w:r w:rsidR="00CF7EC0">
          <w:fldChar w:fldCharType="separate"/>
        </w:r>
        <w:r w:rsidR="00DA42FF">
          <w:rPr>
            <w:noProof/>
          </w:rPr>
          <w:t>12</w:t>
        </w:r>
        <w:r w:rsidR="00CF7EC0">
          <w:rPr>
            <w:noProof/>
          </w:rPr>
          <w:fldChar w:fldCharType="end"/>
        </w:r>
      </w:sdtContent>
    </w:sdt>
  </w:p>
  <w:p w:rsidR="00CF7EC0" w:rsidRPr="00BC242D" w:rsidRDefault="00CF7EC0"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F7EC0" w:rsidRPr="006B3491" w:rsidRDefault="00CF7EC0" w:rsidP="006B3491">
    <w:pPr>
      <w:pStyle w:val="af3"/>
      <w:rPr>
        <w:rFonts w:ascii="Times New Roman" w:hAnsi="Times New Roman" w:cs="Times New Roman"/>
        <w:sz w:val="18"/>
        <w:szCs w:val="16"/>
      </w:rPr>
    </w:pPr>
    <w:r>
      <w:rPr>
        <w:rFonts w:ascii="Times New Roman" w:hAnsi="Times New Roman" w:cs="Times New Roman"/>
        <w:sz w:val="18"/>
        <w:szCs w:val="16"/>
      </w:rPr>
      <w:t xml:space="preserve">Пятница, 17 сентября 2021 года, №93(615)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C0" w:rsidRDefault="00CF7EC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807FD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F5B517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E872D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624193"/>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1F2202E9"/>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7">
    <w:nsid w:val="3C682BC3"/>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3D3E29D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D761E7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E8F258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F9F7477"/>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6">
    <w:nsid w:val="4B245EC8"/>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7F50B8"/>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0440CA2"/>
    <w:multiLevelType w:val="singleLevel"/>
    <w:tmpl w:val="2CAC0CE6"/>
    <w:lvl w:ilvl="0">
      <w:start w:val="1"/>
      <w:numFmt w:val="decimal"/>
      <w:pStyle w:val="a9"/>
      <w:lvlText w:val="%1)"/>
      <w:lvlJc w:val="left"/>
      <w:pPr>
        <w:tabs>
          <w:tab w:val="num" w:pos="1071"/>
        </w:tabs>
        <w:ind w:left="0" w:firstLine="709"/>
      </w:pPr>
    </w:lvl>
  </w:abstractNum>
  <w:abstractNum w:abstractNumId="5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17C1AAD"/>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3">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5">
    <w:nsid w:val="64056680"/>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6B364C4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1">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53955C1"/>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5">
    <w:nsid w:val="7DB71C3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43"/>
  </w:num>
  <w:num w:numId="3">
    <w:abstractNumId w:val="27"/>
  </w:num>
  <w:num w:numId="4">
    <w:abstractNumId w:val="46"/>
  </w:num>
  <w:num w:numId="5">
    <w:abstractNumId w:val="8"/>
  </w:num>
  <w:num w:numId="6">
    <w:abstractNumId w:val="63"/>
  </w:num>
  <w:num w:numId="7">
    <w:abstractNumId w:val="66"/>
  </w:num>
  <w:num w:numId="8">
    <w:abstractNumId w:val="41"/>
  </w:num>
  <w:num w:numId="9">
    <w:abstractNumId w:val="55"/>
  </w:num>
  <w:num w:numId="10">
    <w:abstractNumId w:val="4"/>
  </w:num>
  <w:num w:numId="11">
    <w:abstractNumId w:val="31"/>
  </w:num>
  <w:num w:numId="12">
    <w:abstractNumId w:val="5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48"/>
  </w:num>
  <w:num w:numId="21">
    <w:abstractNumId w:val="7"/>
  </w:num>
  <w:num w:numId="22">
    <w:abstractNumId w:val="74"/>
  </w:num>
  <w:num w:numId="23">
    <w:abstractNumId w:val="64"/>
  </w:num>
  <w:num w:numId="24">
    <w:abstractNumId w:val="40"/>
  </w:num>
  <w:num w:numId="25">
    <w:abstractNumId w:val="33"/>
  </w:num>
  <w:num w:numId="26">
    <w:abstractNumId w:val="60"/>
  </w:num>
  <w:num w:numId="27">
    <w:abstractNumId w:val="42"/>
  </w:num>
  <w:num w:numId="28">
    <w:abstractNumId w:val="76"/>
  </w:num>
  <w:num w:numId="29">
    <w:abstractNumId w:val="32"/>
  </w:num>
  <w:num w:numId="30">
    <w:abstractNumId w:val="69"/>
  </w:num>
  <w:num w:numId="31">
    <w:abstractNumId w:val="34"/>
  </w:num>
  <w:num w:numId="32">
    <w:abstractNumId w:val="53"/>
  </w:num>
  <w:num w:numId="33">
    <w:abstractNumId w:val="70"/>
  </w:num>
  <w:num w:numId="34">
    <w:abstractNumId w:val="68"/>
  </w:num>
  <w:num w:numId="35">
    <w:abstractNumId w:val="37"/>
  </w:num>
  <w:num w:numId="36">
    <w:abstractNumId w:val="44"/>
  </w:num>
  <w:num w:numId="37">
    <w:abstractNumId w:val="54"/>
  </w:num>
  <w:num w:numId="38">
    <w:abstractNumId w:val="28"/>
  </w:num>
  <w:num w:numId="39">
    <w:abstractNumId w:val="45"/>
  </w:num>
  <w:num w:numId="40">
    <w:abstractNumId w:val="38"/>
  </w:num>
  <w:num w:numId="41">
    <w:abstractNumId w:val="59"/>
  </w:num>
  <w:num w:numId="42">
    <w:abstractNumId w:val="71"/>
  </w:num>
  <w:num w:numId="43">
    <w:abstractNumId w:val="30"/>
  </w:num>
  <w:num w:numId="44">
    <w:abstractNumId w:val="62"/>
  </w:num>
  <w:num w:numId="45">
    <w:abstractNumId w:val="75"/>
  </w:num>
  <w:num w:numId="46">
    <w:abstractNumId w:val="67"/>
  </w:num>
  <w:num w:numId="47">
    <w:abstractNumId w:val="50"/>
  </w:num>
  <w:num w:numId="48">
    <w:abstractNumId w:val="52"/>
  </w:num>
  <w:num w:numId="49">
    <w:abstractNumId w:val="26"/>
  </w:num>
  <w:num w:numId="50">
    <w:abstractNumId w:val="35"/>
  </w:num>
  <w:num w:numId="51">
    <w:abstractNumId w:val="49"/>
  </w:num>
  <w:num w:numId="52">
    <w:abstractNumId w:val="39"/>
  </w:num>
  <w:num w:numId="53">
    <w:abstractNumId w:val="57"/>
  </w:num>
  <w:num w:numId="54">
    <w:abstractNumId w:val="36"/>
  </w:num>
  <w:num w:numId="55">
    <w:abstractNumId w:val="51"/>
  </w:num>
  <w:num w:numId="56">
    <w:abstractNumId w:val="29"/>
  </w:num>
  <w:num w:numId="57">
    <w:abstractNumId w:val="61"/>
  </w:num>
  <w:num w:numId="58">
    <w:abstractNumId w:val="47"/>
  </w:num>
  <w:num w:numId="59">
    <w:abstractNumId w:val="65"/>
  </w:num>
  <w:num w:numId="60">
    <w:abstractNumId w:val="72"/>
  </w:num>
  <w:num w:numId="61">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67F"/>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1DC1"/>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C5A"/>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3D07"/>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5BE"/>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EEE"/>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167"/>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15E"/>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5F0E"/>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15"/>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025"/>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138"/>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A96"/>
    <w:rsid w:val="00193B9E"/>
    <w:rsid w:val="00193D56"/>
    <w:rsid w:val="0019493A"/>
    <w:rsid w:val="00194ACB"/>
    <w:rsid w:val="00194BEA"/>
    <w:rsid w:val="00194C07"/>
    <w:rsid w:val="00194D02"/>
    <w:rsid w:val="00194E34"/>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BDF"/>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73"/>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04"/>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4EE"/>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54A"/>
    <w:rsid w:val="00225EE2"/>
    <w:rsid w:val="00225FE0"/>
    <w:rsid w:val="00226090"/>
    <w:rsid w:val="0022620B"/>
    <w:rsid w:val="002268D8"/>
    <w:rsid w:val="00226BDC"/>
    <w:rsid w:val="00226D48"/>
    <w:rsid w:val="00226DA1"/>
    <w:rsid w:val="00226E82"/>
    <w:rsid w:val="00226FE6"/>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55A"/>
    <w:rsid w:val="002928E7"/>
    <w:rsid w:val="00292993"/>
    <w:rsid w:val="00292A89"/>
    <w:rsid w:val="00292B5A"/>
    <w:rsid w:val="00292DA7"/>
    <w:rsid w:val="00292DC3"/>
    <w:rsid w:val="00292EEA"/>
    <w:rsid w:val="00292F3E"/>
    <w:rsid w:val="0029301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E65"/>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42C"/>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462"/>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33"/>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10A"/>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51"/>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B"/>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6A8"/>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7B0"/>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DA1"/>
    <w:rsid w:val="003F1E6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16"/>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70"/>
    <w:rsid w:val="0041778C"/>
    <w:rsid w:val="004178B8"/>
    <w:rsid w:val="004178BD"/>
    <w:rsid w:val="0041793B"/>
    <w:rsid w:val="00417A0D"/>
    <w:rsid w:val="00417B72"/>
    <w:rsid w:val="00417C51"/>
    <w:rsid w:val="00420233"/>
    <w:rsid w:val="004203D6"/>
    <w:rsid w:val="0042048A"/>
    <w:rsid w:val="0042069F"/>
    <w:rsid w:val="00420940"/>
    <w:rsid w:val="00420D74"/>
    <w:rsid w:val="00420E30"/>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DC6"/>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B3D"/>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C64"/>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6B5"/>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65C"/>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86"/>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B5"/>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67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47"/>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B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6C8"/>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AC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29B"/>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516"/>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9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950"/>
    <w:rsid w:val="00617E3F"/>
    <w:rsid w:val="0062045C"/>
    <w:rsid w:val="00620526"/>
    <w:rsid w:val="0062054C"/>
    <w:rsid w:val="006205FC"/>
    <w:rsid w:val="006207C0"/>
    <w:rsid w:val="006207D7"/>
    <w:rsid w:val="0062082B"/>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37DE1"/>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328"/>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67"/>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58"/>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1ED8"/>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B13"/>
    <w:rsid w:val="00676C2B"/>
    <w:rsid w:val="00676CCE"/>
    <w:rsid w:val="00676F3A"/>
    <w:rsid w:val="00676F54"/>
    <w:rsid w:val="00676FFB"/>
    <w:rsid w:val="006772FF"/>
    <w:rsid w:val="006773CD"/>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BB"/>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6E"/>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01"/>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65"/>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6D7"/>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4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9B8"/>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0EA3"/>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D8B"/>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82"/>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F27"/>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1FA"/>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E45"/>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4C1"/>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2D91"/>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76A"/>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8BA"/>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B3"/>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467"/>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687"/>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1D8"/>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C3B"/>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6B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0ED"/>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3D64"/>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1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555"/>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B67"/>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1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5B7"/>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E58"/>
    <w:rsid w:val="00A62700"/>
    <w:rsid w:val="00A628B4"/>
    <w:rsid w:val="00A63062"/>
    <w:rsid w:val="00A63322"/>
    <w:rsid w:val="00A63517"/>
    <w:rsid w:val="00A63563"/>
    <w:rsid w:val="00A6389E"/>
    <w:rsid w:val="00A63A4F"/>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AFD"/>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CE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01D"/>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0CC"/>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B3"/>
    <w:rsid w:val="00AE5E3C"/>
    <w:rsid w:val="00AE606D"/>
    <w:rsid w:val="00AE6393"/>
    <w:rsid w:val="00AE65C6"/>
    <w:rsid w:val="00AE704A"/>
    <w:rsid w:val="00AE7069"/>
    <w:rsid w:val="00AE721B"/>
    <w:rsid w:val="00AE7532"/>
    <w:rsid w:val="00AE7706"/>
    <w:rsid w:val="00AE784C"/>
    <w:rsid w:val="00AE795B"/>
    <w:rsid w:val="00AE7C56"/>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ABB"/>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0DB2"/>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EBA"/>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5856"/>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D6D"/>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5FC2"/>
    <w:rsid w:val="00B76065"/>
    <w:rsid w:val="00B7618D"/>
    <w:rsid w:val="00B76263"/>
    <w:rsid w:val="00B7635D"/>
    <w:rsid w:val="00B76779"/>
    <w:rsid w:val="00B767A1"/>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0FEA"/>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362"/>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BC4"/>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B6A"/>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AD2"/>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6B8"/>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AEA"/>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95D"/>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1DDF"/>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2A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EC0"/>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2C8"/>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2CF"/>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2FF"/>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8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57"/>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2F73"/>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11"/>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EA9"/>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9A"/>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0E1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920"/>
    <w:rsid w:val="00E50B8A"/>
    <w:rsid w:val="00E50BA8"/>
    <w:rsid w:val="00E50F2A"/>
    <w:rsid w:val="00E515C5"/>
    <w:rsid w:val="00E515C9"/>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65"/>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5E5"/>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93"/>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BF4"/>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84"/>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8E8"/>
    <w:rsid w:val="00F64BE1"/>
    <w:rsid w:val="00F65101"/>
    <w:rsid w:val="00F65295"/>
    <w:rsid w:val="00F65379"/>
    <w:rsid w:val="00F654F0"/>
    <w:rsid w:val="00F657C3"/>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923"/>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AD2"/>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39A"/>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3986855">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9184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13549">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002139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1698149">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54700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6044052">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865363">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5170">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280259">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33734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072381">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0995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761638">
      <w:bodyDiv w:val="1"/>
      <w:marLeft w:val="0"/>
      <w:marRight w:val="0"/>
      <w:marTop w:val="0"/>
      <w:marBottom w:val="0"/>
      <w:divBdr>
        <w:top w:val="none" w:sz="0" w:space="0" w:color="auto"/>
        <w:left w:val="none" w:sz="0" w:space="0" w:color="auto"/>
        <w:bottom w:val="none" w:sz="0" w:space="0" w:color="auto"/>
        <w:right w:val="none" w:sz="0" w:space="0" w:color="auto"/>
      </w:divBdr>
    </w:div>
    <w:div w:id="26295539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186722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583476">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15408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081467">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8894178">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336000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5904068">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255859">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6926520">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5133">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4343">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501396">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081515">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390205">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53462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112852">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81334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16783">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12835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269543">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31387">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707546">
      <w:bodyDiv w:val="1"/>
      <w:marLeft w:val="0"/>
      <w:marRight w:val="0"/>
      <w:marTop w:val="0"/>
      <w:marBottom w:val="0"/>
      <w:divBdr>
        <w:top w:val="none" w:sz="0" w:space="0" w:color="auto"/>
        <w:left w:val="none" w:sz="0" w:space="0" w:color="auto"/>
        <w:bottom w:val="none" w:sz="0" w:space="0" w:color="auto"/>
        <w:right w:val="none" w:sz="0" w:space="0" w:color="auto"/>
      </w:divBdr>
    </w:div>
    <w:div w:id="73612556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84843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2993170">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126380">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7935241">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166597">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120713">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494470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657957">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0359565">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31668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0981">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89907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628274">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7559566">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64817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89662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29985099">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586290">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3752236">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14045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8979169">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4223">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560268">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47173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32655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815122">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533316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257984">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2688">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487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8460">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643194">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418991">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414786">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389592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092097">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568688">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212502">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1353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103771">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11347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37151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242508">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12819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079769">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7787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623943">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116376">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622474">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897607">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712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33892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745">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92150">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27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4880991">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704946">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3688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854054">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145874">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2487">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320948">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49803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2C9DE4C6445839F9E7EE4785422398F81B4C17FB5CAAAAE7C25C6554507A9C822ACE6689EEFD7D9039E39BFF0DBE460F677B8D8FBB60342J2kEF" TargetMode="External"/><Relationship Id="rId18" Type="http://schemas.openxmlformats.org/officeDocument/2006/relationships/hyperlink" Target="consultantplus://offline/ref=92C9DE4C6445839F9E7EE4785422398F80BBCB78B0C8AAAE7C25C6554507A9C822ACE6689EEFD8DB0A9E39BFF0DBE460F677B8D8FBB60342J2kE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05825&amp;date=28.10.2019&amp;dst=100036&amp;fld=134" TargetMode="External"/><Relationship Id="rId7" Type="http://schemas.openxmlformats.org/officeDocument/2006/relationships/footnotes" Target="footnotes.xml"/><Relationship Id="rId12" Type="http://schemas.openxmlformats.org/officeDocument/2006/relationships/hyperlink" Target="consultantplus://offline/ref=92C9DE4C6445839F9E7EE4785422398F81B4C17FB5CAAAAE7C25C6554507A9C822ACE6689EEFD7D8039E39BFF0DBE460F677B8D8FBB60342J2kEF" TargetMode="External"/><Relationship Id="rId17" Type="http://schemas.openxmlformats.org/officeDocument/2006/relationships/hyperlink" Target="consultantplus://offline/ref=92C9DE4C6445839F9E7EE4785422398F81B4C17FB5CAAAAE7C25C6554507A9C822ACE66E98E9D58C52D138E3B58EF761F077BADEE7JBk5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2C9DE4C6445839F9E7EE4785422398F81B4C17FB5CAAAAE7C25C6554507A9C822ACE6689EEFD7DE059E39BFF0DBE460F677B8D8FBB60342J2kEF" TargetMode="External"/><Relationship Id="rId20" Type="http://schemas.openxmlformats.org/officeDocument/2006/relationships/hyperlink" Target="https://login.consultant.ru/link/?req=doc&amp;base=LAW&amp;n=322877&amp;date=28.10.2019&amp;dst=101717&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C9DE4C6445839F9E7EE4785422398F81B4C17FB5CAAAAE7C25C6554507A9C822ACE6689EEFD6D1029E39BFF0DBE460F677B8D8FBB60342J2kE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2C9DE4C6445839F9E7EE4785422398F81B4C17FB5CAAAAE7C25C6554507A9C822ACE6689EEFD7DC059E39BFF0DBE460F677B8D8FBB60342J2kEF" TargetMode="External"/><Relationship Id="rId23" Type="http://schemas.openxmlformats.org/officeDocument/2006/relationships/image" Target="media/image2.jpeg"/><Relationship Id="rId10" Type="http://schemas.openxmlformats.org/officeDocument/2006/relationships/hyperlink" Target="https://login.consultant.ru/link/?req=doc&amp;base=LAW&amp;n=44772&amp;date=28.10.2019&amp;dst=100231&amp;fld=134" TargetMode="External"/><Relationship Id="rId19" Type="http://schemas.openxmlformats.org/officeDocument/2006/relationships/hyperlink" Target="consultantplus://offline/ref=92C9DE4C6445839F9E7EE4785422398F80BBCB78B0C8AAAE7C25C6554507A9C822ACE6689EEFD8DC0A9E39BFF0DBE460F677B8D8FBB60342J2k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2C9DE4C6445839F9E7EE4785422398F81B4C17FB5CAAAAE7C25C6554507A9C822ACE6689EEFD7DB059E39BFF0DBE460F677B8D8FBB60342J2kEF" TargetMode="External"/><Relationship Id="rId22" Type="http://schemas.openxmlformats.org/officeDocument/2006/relationships/hyperlink" Target="http://www.consultant.ru/document/cons_doc_LAW_11424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BF08-2288-42B1-9A7D-84F98A36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15026</TotalTime>
  <Pages>1</Pages>
  <Words>14092</Words>
  <Characters>80326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159</cp:revision>
  <cp:lastPrinted>2021-04-05T12:22:00Z</cp:lastPrinted>
  <dcterms:created xsi:type="dcterms:W3CDTF">2021-03-23T06:44:00Z</dcterms:created>
  <dcterms:modified xsi:type="dcterms:W3CDTF">2022-05-12T05:35:00Z</dcterms:modified>
</cp:coreProperties>
</file>